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D94D9" w14:textId="77777777" w:rsidR="00F50227" w:rsidRDefault="00F50227" w:rsidP="001A7C64">
      <w:pPr>
        <w:autoSpaceDE w:val="0"/>
        <w:autoSpaceDN w:val="0"/>
        <w:spacing w:after="0" w:line="240" w:lineRule="auto"/>
        <w:ind w:left="-426" w:right="-908"/>
        <w:jc w:val="center"/>
        <w:rPr>
          <w:rFonts w:ascii="Times New Roman" w:hAnsi="Times New Roman" w:cs="Times New Roman"/>
          <w:sz w:val="24"/>
          <w:szCs w:val="24"/>
        </w:rPr>
      </w:pPr>
      <w:bookmarkStart w:id="0" w:name="_GoBack"/>
      <w:bookmarkEnd w:id="0"/>
    </w:p>
    <w:p w14:paraId="5464E9D2" w14:textId="77777777" w:rsidR="00F50227" w:rsidRDefault="00F50227" w:rsidP="001A7C64">
      <w:pPr>
        <w:autoSpaceDE w:val="0"/>
        <w:autoSpaceDN w:val="0"/>
        <w:spacing w:after="0" w:line="240" w:lineRule="auto"/>
        <w:ind w:left="-426" w:right="-908"/>
        <w:jc w:val="center"/>
        <w:rPr>
          <w:rFonts w:ascii="Times New Roman" w:hAnsi="Times New Roman" w:cs="Times New Roman"/>
          <w:sz w:val="24"/>
          <w:szCs w:val="24"/>
        </w:rPr>
      </w:pPr>
    </w:p>
    <w:p w14:paraId="11E6C5A5" w14:textId="77777777" w:rsidR="00F50227" w:rsidRPr="0067761B" w:rsidRDefault="00F50227" w:rsidP="001A7C64">
      <w:pPr>
        <w:autoSpaceDE w:val="0"/>
        <w:autoSpaceDN w:val="0"/>
        <w:spacing w:after="0" w:line="240" w:lineRule="auto"/>
        <w:ind w:left="-426" w:right="-908"/>
        <w:jc w:val="center"/>
        <w:rPr>
          <w:rFonts w:ascii="Times New Roman" w:hAnsi="Times New Roman" w:cs="Times New Roman"/>
          <w:b/>
          <w:bCs/>
          <w:sz w:val="24"/>
          <w:szCs w:val="24"/>
        </w:rPr>
      </w:pPr>
    </w:p>
    <w:p w14:paraId="4FA5B37A" w14:textId="34972B29" w:rsidR="001A7C64" w:rsidRPr="00246BDE" w:rsidRDefault="00913B44" w:rsidP="00913B44">
      <w:pPr>
        <w:spacing w:after="0"/>
        <w:ind w:left="-426" w:right="-908"/>
        <w:rPr>
          <w:rFonts w:ascii="Times New Roman" w:hAnsi="Times New Roman" w:cs="Times New Roman"/>
        </w:rPr>
      </w:pPr>
      <w:r w:rsidRPr="00246BDE">
        <w:rPr>
          <w:rFonts w:ascii="Times New Roman" w:hAnsi="Times New Roman" w:cs="Times New Roman"/>
        </w:rPr>
        <w:t>2019. gada 7. augustā</w:t>
      </w:r>
    </w:p>
    <w:p w14:paraId="601539EB" w14:textId="719513D1" w:rsidR="001A7C64" w:rsidRPr="00246BDE" w:rsidRDefault="00913B44" w:rsidP="00913B44">
      <w:pPr>
        <w:spacing w:after="0"/>
        <w:ind w:left="-426" w:right="-908"/>
        <w:rPr>
          <w:rFonts w:ascii="Times New Roman" w:hAnsi="Times New Roman" w:cs="Times New Roman"/>
        </w:rPr>
      </w:pPr>
      <w:r w:rsidRPr="00246BDE">
        <w:rPr>
          <w:rFonts w:ascii="Times New Roman" w:hAnsi="Times New Roman" w:cs="Times New Roman"/>
        </w:rPr>
        <w:t>INFORMĀCIJA PLAŠSAZIŅAS LĪDZEKĻIEM</w:t>
      </w:r>
    </w:p>
    <w:p w14:paraId="41AFB131" w14:textId="77777777" w:rsidR="001A7C64" w:rsidRDefault="001A7C64" w:rsidP="001A7C64">
      <w:pPr>
        <w:ind w:left="-426" w:right="-908"/>
        <w:jc w:val="center"/>
        <w:rPr>
          <w:rFonts w:ascii="Times New Roman" w:hAnsi="Times New Roman" w:cs="Times New Roman"/>
          <w:b/>
          <w:bCs/>
          <w:sz w:val="28"/>
          <w:szCs w:val="28"/>
        </w:rPr>
      </w:pPr>
    </w:p>
    <w:p w14:paraId="18D7EF45" w14:textId="466BD6D7" w:rsidR="00AE09B5" w:rsidRPr="00D94636" w:rsidRDefault="005D482A" w:rsidP="001A5573">
      <w:pPr>
        <w:spacing w:line="276" w:lineRule="auto"/>
        <w:ind w:left="-426" w:right="-908"/>
        <w:jc w:val="center"/>
        <w:rPr>
          <w:rFonts w:ascii="Times New Roman" w:hAnsi="Times New Roman" w:cs="Times New Roman"/>
          <w:b/>
          <w:bCs/>
          <w:sz w:val="28"/>
          <w:szCs w:val="28"/>
        </w:rPr>
      </w:pPr>
      <w:r w:rsidRPr="005D482A">
        <w:rPr>
          <w:rFonts w:ascii="Times New Roman" w:hAnsi="Times New Roman" w:cs="Times New Roman"/>
          <w:b/>
          <w:bCs/>
          <w:sz w:val="28"/>
          <w:szCs w:val="28"/>
        </w:rPr>
        <w:t>Valmierā notiks seminārs par biznesa sadarbības iespējām Latvijā un ārzemēs jaunu produktu attīstībai</w:t>
      </w:r>
    </w:p>
    <w:p w14:paraId="2703CC3F" w14:textId="3ACA5408" w:rsidR="001A7C64" w:rsidRPr="00261A9B" w:rsidRDefault="00D1000A" w:rsidP="001A3F2C">
      <w:pPr>
        <w:spacing w:before="240" w:after="0" w:line="276" w:lineRule="auto"/>
        <w:ind w:left="-426" w:right="-908"/>
        <w:jc w:val="both"/>
        <w:rPr>
          <w:rFonts w:ascii="Times New Roman" w:eastAsia="Arial" w:hAnsi="Times New Roman" w:cs="Times New Roman"/>
          <w:b/>
          <w:bCs/>
        </w:rPr>
      </w:pPr>
      <w:r w:rsidRPr="00261A9B">
        <w:rPr>
          <w:rFonts w:ascii="Times New Roman" w:eastAsia="Arial" w:hAnsi="Times New Roman" w:cs="Times New Roman"/>
          <w:b/>
          <w:bCs/>
        </w:rPr>
        <w:t>22. augustā koncertzālē “Valmiera” norisināsies seminārs par biznesa sadarbības iespējām Latvijā un ārzemēs, kā arī iespējamo atbalstu uzņēmēju sadarbībai ar pētniekiem jaunu produktu radīšanai. Piedalīties aicināti pārstāvji no uzņēmējdarbības atbalsta institūcijām, uzņēmēji un citi interesenti.</w:t>
      </w:r>
      <w:r w:rsidR="001A7C64" w:rsidRPr="00261A9B">
        <w:rPr>
          <w:rFonts w:ascii="Times New Roman" w:eastAsia="Arial" w:hAnsi="Times New Roman" w:cs="Times New Roman"/>
          <w:b/>
          <w:bCs/>
        </w:rPr>
        <w:t xml:space="preserve">  </w:t>
      </w:r>
    </w:p>
    <w:p w14:paraId="645EE48B" w14:textId="49BEC7DB" w:rsidR="001A7C64" w:rsidRPr="00261A9B" w:rsidRDefault="00D1000A" w:rsidP="001A3F2C">
      <w:pPr>
        <w:spacing w:before="240" w:after="0" w:line="276" w:lineRule="auto"/>
        <w:ind w:left="-426" w:right="-908"/>
        <w:jc w:val="both"/>
        <w:rPr>
          <w:rFonts w:ascii="Times New Roman" w:eastAsia="Arial" w:hAnsi="Times New Roman" w:cs="Times New Roman"/>
        </w:rPr>
      </w:pPr>
      <w:r w:rsidRPr="00261A9B">
        <w:rPr>
          <w:rFonts w:ascii="Times New Roman" w:eastAsia="Arial" w:hAnsi="Times New Roman" w:cs="Times New Roman"/>
        </w:rPr>
        <w:t>Vidzemes plānošanas reģions (VPR) iepazīstinās ar veiktā pētījuma rezultātiem par Vidzemē perspektīvākajām nozarēm, kā arī ar Vidzemes inovāciju brokera un Latvijas Investīciju un attīstības aģentūras (LIAA) Tehnoloģiju skautu darbību.</w:t>
      </w:r>
      <w:r w:rsidR="001A7C64" w:rsidRPr="00261A9B">
        <w:rPr>
          <w:rFonts w:ascii="Times New Roman" w:eastAsia="Arial" w:hAnsi="Times New Roman" w:cs="Times New Roman"/>
        </w:rPr>
        <w:t xml:space="preserve"> </w:t>
      </w:r>
    </w:p>
    <w:p w14:paraId="7140B4EB" w14:textId="6DE3885A" w:rsidR="001A7C64" w:rsidRPr="00261A9B" w:rsidRDefault="00D1000A" w:rsidP="001A3F2C">
      <w:pPr>
        <w:spacing w:before="240" w:after="0" w:line="276" w:lineRule="auto"/>
        <w:ind w:left="-426" w:right="-908"/>
        <w:jc w:val="both"/>
        <w:rPr>
          <w:rFonts w:ascii="Times New Roman" w:eastAsia="Arial" w:hAnsi="Times New Roman" w:cs="Times New Roman"/>
        </w:rPr>
      </w:pPr>
      <w:r w:rsidRPr="00261A9B">
        <w:rPr>
          <w:rFonts w:ascii="Times New Roman" w:eastAsia="Arial" w:hAnsi="Times New Roman" w:cs="Times New Roman"/>
        </w:rPr>
        <w:t>Jau vairākus mēnešus Vidzemē darbojas inovāciju brokeris Ilona Platonova, kura konsultē mazos un vidējos uzņēmumus par to potenciālajām attīstības iespējām. Brokeris palīdz uzņēmējiem gūt plašāku skatījumu par vēl neapjaustām, bet perspektīvām pārrobežu tirgus nišām un iespējām. Ilona pastāstīs par pieredzi darbā ar reģiona uzņēmējiem un atbildēs uz interesentu jautājumiem. Papildus dalībnieki tiks iepazīstināti ar teju 15 aktuāliem sadarbības piedāvājumiem, ko caur starptautisku brokeru tīklu izteikuši ārvalstu partneri no Polijas, Igaunijas, Lietuvas, Vācijas, Somijas un Dānijas.</w:t>
      </w:r>
    </w:p>
    <w:p w14:paraId="1D09F030" w14:textId="22C4901B" w:rsidR="001A7C64" w:rsidRPr="00261A9B" w:rsidRDefault="00D1000A" w:rsidP="001A3F2C">
      <w:pPr>
        <w:spacing w:before="240" w:after="0" w:line="276" w:lineRule="auto"/>
        <w:ind w:left="-426" w:right="-908"/>
        <w:jc w:val="both"/>
        <w:rPr>
          <w:rFonts w:ascii="Times New Roman" w:eastAsia="Arial" w:hAnsi="Times New Roman" w:cs="Times New Roman"/>
        </w:rPr>
      </w:pPr>
      <w:r w:rsidRPr="00261A9B">
        <w:rPr>
          <w:rFonts w:ascii="Times New Roman" w:eastAsia="Arial" w:hAnsi="Times New Roman" w:cs="Times New Roman"/>
        </w:rPr>
        <w:t>Uzņēmējam, kurš plāno attīstīt jaunu produktu vai ražošanas tehnoloģiju, LIAA Tehnoloģiju skauti palīdzēs piemeklēt atbilstošo zinātnes organizāciju vai pētnieku, kuru kompetencēs ietilpst konkrēto jautājumu risināšana. LIAA tehnoloģiju skauti veicina sadarbību starp pētniecību un uzņēmējiem, pārzina zinātnes organizācijas, to personālu un sniegtos pakalpojumus. Skauti iepazīstinās ar praktiskiem piemēriem, kā notiek sadarbības process ar uzņēmēju un, kādi ir galvenie ieguvumi no šādas sadarbības.</w:t>
      </w:r>
    </w:p>
    <w:p w14:paraId="113530FC" w14:textId="5D2C6542" w:rsidR="001A3F2C" w:rsidRPr="00261A9B" w:rsidRDefault="00D1000A" w:rsidP="001A3F2C">
      <w:pPr>
        <w:pStyle w:val="Sarakstarindkopa"/>
        <w:spacing w:before="240" w:line="276" w:lineRule="auto"/>
        <w:ind w:left="-426" w:right="-908"/>
        <w:jc w:val="both"/>
        <w:rPr>
          <w:rFonts w:ascii="Times New Roman" w:eastAsia="Arial" w:hAnsi="Times New Roman" w:cs="Times New Roman"/>
          <w:shd w:val="clear" w:color="auto" w:fill="FFFFFF"/>
          <w:lang w:val="lv-LV"/>
        </w:rPr>
      </w:pPr>
      <w:r w:rsidRPr="00261A9B">
        <w:rPr>
          <w:rFonts w:ascii="Times New Roman" w:eastAsia="Arial" w:hAnsi="Times New Roman" w:cs="Times New Roman"/>
          <w:shd w:val="clear" w:color="auto" w:fill="FFFFFF"/>
          <w:lang w:val="lv-LV"/>
        </w:rPr>
        <w:t>Seminārs notiks 22. augustā plkst.10:00 koncertzāles “Valmiera” semināru telpā (Leona Paegles iela 10).</w:t>
      </w:r>
    </w:p>
    <w:p w14:paraId="46AA3FC3" w14:textId="6109DB59" w:rsidR="001A7C64" w:rsidRPr="00261A9B" w:rsidRDefault="001A7C64" w:rsidP="00DA0D65">
      <w:pPr>
        <w:pStyle w:val="Sarakstarindkopa"/>
        <w:spacing w:before="240" w:line="276" w:lineRule="auto"/>
        <w:ind w:left="-426" w:right="-908"/>
        <w:jc w:val="both"/>
        <w:rPr>
          <w:rFonts w:ascii="Times New Roman" w:eastAsia="Arial" w:hAnsi="Times New Roman" w:cs="Times New Roman"/>
          <w:b/>
          <w:bCs/>
          <w:shd w:val="clear" w:color="auto" w:fill="FFFFFF"/>
          <w:lang w:val="lv-LV"/>
        </w:rPr>
      </w:pPr>
      <w:r w:rsidRPr="00261A9B">
        <w:rPr>
          <w:rFonts w:ascii="Times New Roman" w:eastAsia="Arial" w:hAnsi="Times New Roman" w:cs="Times New Roman"/>
          <w:b/>
          <w:bCs/>
          <w:shd w:val="clear" w:color="auto" w:fill="FFFFFF"/>
          <w:lang w:val="lv-LV"/>
        </w:rPr>
        <w:t>Reģistrācija pasākumam līdz 19.</w:t>
      </w:r>
      <w:r w:rsidR="00DC5E45" w:rsidRPr="00261A9B">
        <w:rPr>
          <w:rFonts w:ascii="Times New Roman" w:eastAsia="Arial" w:hAnsi="Times New Roman" w:cs="Times New Roman"/>
          <w:b/>
          <w:bCs/>
          <w:shd w:val="clear" w:color="auto" w:fill="FFFFFF"/>
          <w:lang w:val="lv-LV"/>
        </w:rPr>
        <w:t xml:space="preserve"> </w:t>
      </w:r>
      <w:r w:rsidRPr="00261A9B">
        <w:rPr>
          <w:rFonts w:ascii="Times New Roman" w:eastAsia="Arial" w:hAnsi="Times New Roman" w:cs="Times New Roman"/>
          <w:b/>
          <w:bCs/>
          <w:shd w:val="clear" w:color="auto" w:fill="FFFFFF"/>
          <w:lang w:val="lv-LV"/>
        </w:rPr>
        <w:t>augustam &gt;&gt;</w:t>
      </w:r>
      <w:hyperlink r:id="rId10" w:history="1">
        <w:r w:rsidR="00690A44" w:rsidRPr="00261A9B">
          <w:rPr>
            <w:rStyle w:val="Hipersaite"/>
            <w:rFonts w:ascii="Times New Roman" w:eastAsia="Arial" w:hAnsi="Times New Roman" w:cs="Times New Roman"/>
            <w:b/>
            <w:bCs/>
            <w:shd w:val="clear" w:color="auto" w:fill="FFFFFF"/>
            <w:lang w:val="lv-LV"/>
          </w:rPr>
          <w:t>ŠEIT</w:t>
        </w:r>
      </w:hyperlink>
      <w:r w:rsidRPr="00261A9B">
        <w:rPr>
          <w:rFonts w:ascii="Times New Roman" w:eastAsia="Arial" w:hAnsi="Times New Roman" w:cs="Times New Roman"/>
          <w:b/>
          <w:bCs/>
          <w:u w:val="single"/>
          <w:shd w:val="clear" w:color="auto" w:fill="FFFFFF"/>
          <w:lang w:val="lv-LV"/>
        </w:rPr>
        <w:t>.</w:t>
      </w:r>
      <w:r w:rsidRPr="00261A9B">
        <w:rPr>
          <w:rFonts w:ascii="Times New Roman" w:eastAsia="Arial" w:hAnsi="Times New Roman" w:cs="Times New Roman"/>
          <w:b/>
          <w:bCs/>
          <w:shd w:val="clear" w:color="auto" w:fill="FFFFFF"/>
          <w:lang w:val="lv-LV"/>
        </w:rPr>
        <w:t xml:space="preserve"> </w:t>
      </w:r>
    </w:p>
    <w:p w14:paraId="4712B0F3" w14:textId="509E9B5E" w:rsidR="00D1000A" w:rsidRPr="00CE0ECB" w:rsidRDefault="00D1000A" w:rsidP="00CE0ECB">
      <w:pPr>
        <w:pStyle w:val="Sarakstarindkopa"/>
        <w:spacing w:before="240" w:line="276" w:lineRule="auto"/>
        <w:ind w:left="-426" w:right="-908"/>
        <w:jc w:val="both"/>
        <w:rPr>
          <w:rFonts w:ascii="Times New Roman" w:eastAsia="Arial" w:hAnsi="Times New Roman" w:cs="Times New Roman"/>
          <w:b/>
          <w:bCs/>
          <w:shd w:val="clear" w:color="auto" w:fill="FFFFFF"/>
          <w:lang w:val="lv-LV"/>
        </w:rPr>
      </w:pPr>
      <w:r w:rsidRPr="00261A9B">
        <w:rPr>
          <w:rFonts w:ascii="Times New Roman" w:eastAsia="Arial" w:hAnsi="Times New Roman" w:cs="Times New Roman"/>
          <w:b/>
          <w:bCs/>
          <w:shd w:val="clear" w:color="auto" w:fill="FFFFFF"/>
          <w:lang w:val="lv-LV"/>
        </w:rPr>
        <w:t xml:space="preserve">Programma: </w:t>
      </w:r>
      <w:hyperlink r:id="rId11" w:history="1">
        <w:r w:rsidRPr="00261A9B">
          <w:rPr>
            <w:rStyle w:val="Hipersaite"/>
            <w:rFonts w:ascii="Times New Roman" w:eastAsia="Arial" w:hAnsi="Times New Roman" w:cs="Times New Roman"/>
            <w:b/>
            <w:bCs/>
            <w:shd w:val="clear" w:color="auto" w:fill="FFFFFF"/>
            <w:lang w:val="lv-LV"/>
          </w:rPr>
          <w:t>ŠEIT</w:t>
        </w:r>
      </w:hyperlink>
    </w:p>
    <w:p w14:paraId="44459FB3" w14:textId="77777777" w:rsidR="00D1000A" w:rsidRPr="00261A9B" w:rsidRDefault="001A7C64" w:rsidP="00D1000A">
      <w:pPr>
        <w:shd w:val="clear" w:color="auto" w:fill="FFFFFF" w:themeFill="background1"/>
        <w:spacing w:before="240" w:after="0" w:line="276" w:lineRule="auto"/>
        <w:ind w:left="-426" w:right="-908"/>
        <w:jc w:val="both"/>
        <w:rPr>
          <w:rFonts w:ascii="Times New Roman" w:eastAsia="Arial" w:hAnsi="Times New Roman" w:cs="Times New Roman"/>
        </w:rPr>
      </w:pPr>
      <w:r w:rsidRPr="00261A9B">
        <w:rPr>
          <w:rFonts w:ascii="Times New Roman" w:eastAsia="Arial" w:hAnsi="Times New Roman" w:cs="Times New Roman"/>
        </w:rPr>
        <w:t xml:space="preserve">Papildu informācijai: Laima Engere, "EcoRIS3" vadītāja (e-pasts: laima.engere@vidzeme.lv) vai Santa </w:t>
      </w:r>
      <w:proofErr w:type="spellStart"/>
      <w:r w:rsidRPr="00261A9B">
        <w:rPr>
          <w:rFonts w:ascii="Times New Roman" w:eastAsia="Arial" w:hAnsi="Times New Roman" w:cs="Times New Roman"/>
        </w:rPr>
        <w:t>Niedola</w:t>
      </w:r>
      <w:proofErr w:type="spellEnd"/>
      <w:r w:rsidRPr="00261A9B">
        <w:rPr>
          <w:rFonts w:ascii="Times New Roman" w:eastAsia="Arial" w:hAnsi="Times New Roman" w:cs="Times New Roman"/>
        </w:rPr>
        <w:t>, "</w:t>
      </w:r>
      <w:proofErr w:type="spellStart"/>
      <w:r w:rsidRPr="00261A9B">
        <w:rPr>
          <w:rFonts w:ascii="Times New Roman" w:eastAsia="Arial" w:hAnsi="Times New Roman" w:cs="Times New Roman"/>
        </w:rPr>
        <w:t>GoSmart</w:t>
      </w:r>
      <w:proofErr w:type="spellEnd"/>
      <w:r w:rsidRPr="00261A9B">
        <w:rPr>
          <w:rFonts w:ascii="Times New Roman" w:eastAsia="Arial" w:hAnsi="Times New Roman" w:cs="Times New Roman"/>
        </w:rPr>
        <w:t xml:space="preserve"> BSR" vadītāja (</w:t>
      </w:r>
      <w:proofErr w:type="spellStart"/>
      <w:r w:rsidRPr="00261A9B">
        <w:rPr>
          <w:rFonts w:ascii="Times New Roman" w:eastAsia="Arial" w:hAnsi="Times New Roman" w:cs="Times New Roman"/>
        </w:rPr>
        <w:t>santa.niedola@vidzeme.lv</w:t>
      </w:r>
      <w:proofErr w:type="spellEnd"/>
      <w:r w:rsidRPr="00261A9B">
        <w:rPr>
          <w:rStyle w:val="Hipersaite"/>
          <w:rFonts w:ascii="Times New Roman" w:eastAsia="Arial" w:hAnsi="Times New Roman" w:cs="Times New Roman"/>
          <w:color w:val="auto"/>
          <w:u w:val="none"/>
        </w:rPr>
        <w:t>,</w:t>
      </w:r>
      <w:r w:rsidR="0063374F" w:rsidRPr="00261A9B">
        <w:rPr>
          <w:rStyle w:val="Hipersaite"/>
          <w:rFonts w:ascii="Times New Roman" w:eastAsia="Arial" w:hAnsi="Times New Roman" w:cs="Times New Roman"/>
          <w:color w:val="auto"/>
          <w:u w:val="none"/>
        </w:rPr>
        <w:t xml:space="preserve"> </w:t>
      </w:r>
      <w:r w:rsidRPr="00261A9B">
        <w:rPr>
          <w:rFonts w:ascii="Times New Roman" w:eastAsia="Arial" w:hAnsi="Times New Roman" w:cs="Times New Roman"/>
        </w:rPr>
        <w:t xml:space="preserve">+371 26674261). </w:t>
      </w:r>
    </w:p>
    <w:p w14:paraId="65190814" w14:textId="49E72A11" w:rsidR="001A7C64" w:rsidRPr="00261A9B" w:rsidRDefault="001A7C64" w:rsidP="00D1000A">
      <w:pPr>
        <w:shd w:val="clear" w:color="auto" w:fill="FFFFFF" w:themeFill="background1"/>
        <w:spacing w:before="240" w:after="0" w:line="276" w:lineRule="auto"/>
        <w:ind w:left="-426" w:right="-908"/>
        <w:jc w:val="both"/>
        <w:rPr>
          <w:rFonts w:ascii="Times New Roman" w:eastAsia="Arial" w:hAnsi="Times New Roman" w:cs="Times New Roman"/>
        </w:rPr>
      </w:pPr>
      <w:r w:rsidRPr="00261A9B">
        <w:rPr>
          <w:rFonts w:ascii="Times New Roman" w:eastAsia="Arial" w:hAnsi="Times New Roman" w:cs="Times New Roman"/>
          <w:i/>
          <w:iCs/>
        </w:rPr>
        <w:t xml:space="preserve">Semināru organizē Vidzemes plānošanas reģions tā īstenoto projektu </w:t>
      </w:r>
      <w:hyperlink r:id="rId12">
        <w:r w:rsidRPr="00261A9B">
          <w:rPr>
            <w:rStyle w:val="Hipersaite"/>
            <w:rFonts w:ascii="Times New Roman" w:eastAsia="Arial" w:hAnsi="Times New Roman" w:cs="Times New Roman"/>
            <w:i/>
            <w:iCs/>
          </w:rPr>
          <w:t>ecoRIS3</w:t>
        </w:r>
      </w:hyperlink>
      <w:r w:rsidRPr="00261A9B">
        <w:rPr>
          <w:rFonts w:ascii="Times New Roman" w:eastAsia="Arial" w:hAnsi="Times New Roman" w:cs="Times New Roman"/>
          <w:i/>
          <w:iCs/>
        </w:rPr>
        <w:t xml:space="preserve"> (</w:t>
      </w:r>
      <w:proofErr w:type="spellStart"/>
      <w:r w:rsidRPr="00261A9B">
        <w:rPr>
          <w:rFonts w:ascii="Times New Roman" w:eastAsia="Arial" w:hAnsi="Times New Roman" w:cs="Times New Roman"/>
          <w:i/>
          <w:iCs/>
        </w:rPr>
        <w:t>Interreg</w:t>
      </w:r>
      <w:proofErr w:type="spellEnd"/>
      <w:r w:rsidRPr="00261A9B">
        <w:rPr>
          <w:rFonts w:ascii="Times New Roman" w:eastAsia="Arial" w:hAnsi="Times New Roman" w:cs="Times New Roman"/>
          <w:i/>
          <w:iCs/>
        </w:rPr>
        <w:t xml:space="preserve"> </w:t>
      </w:r>
      <w:proofErr w:type="spellStart"/>
      <w:r w:rsidRPr="00261A9B">
        <w:rPr>
          <w:rFonts w:ascii="Times New Roman" w:eastAsia="Arial" w:hAnsi="Times New Roman" w:cs="Times New Roman"/>
          <w:i/>
          <w:iCs/>
        </w:rPr>
        <w:t>Europe</w:t>
      </w:r>
      <w:proofErr w:type="spellEnd"/>
      <w:r w:rsidRPr="00261A9B">
        <w:rPr>
          <w:rFonts w:ascii="Times New Roman" w:eastAsia="Arial" w:hAnsi="Times New Roman" w:cs="Times New Roman"/>
          <w:i/>
          <w:iCs/>
        </w:rPr>
        <w:t xml:space="preserve">) un </w:t>
      </w:r>
      <w:hyperlink r:id="rId13">
        <w:r w:rsidRPr="00261A9B">
          <w:rPr>
            <w:rStyle w:val="Hipersaite"/>
            <w:rFonts w:ascii="Times New Roman" w:eastAsia="Arial" w:hAnsi="Times New Roman" w:cs="Times New Roman"/>
            <w:i/>
            <w:iCs/>
          </w:rPr>
          <w:t>GoSmart BSR</w:t>
        </w:r>
      </w:hyperlink>
      <w:r w:rsidRPr="00261A9B">
        <w:rPr>
          <w:rFonts w:ascii="Times New Roman" w:eastAsia="Arial" w:hAnsi="Times New Roman" w:cs="Times New Roman"/>
          <w:i/>
          <w:iCs/>
        </w:rPr>
        <w:t xml:space="preserve"> (</w:t>
      </w:r>
      <w:proofErr w:type="spellStart"/>
      <w:r w:rsidRPr="00261A9B">
        <w:rPr>
          <w:rFonts w:ascii="Times New Roman" w:eastAsia="Arial" w:hAnsi="Times New Roman" w:cs="Times New Roman"/>
          <w:i/>
          <w:iCs/>
        </w:rPr>
        <w:t>Interreg</w:t>
      </w:r>
      <w:proofErr w:type="spellEnd"/>
      <w:r w:rsidRPr="00261A9B">
        <w:rPr>
          <w:rFonts w:ascii="Times New Roman" w:eastAsia="Arial" w:hAnsi="Times New Roman" w:cs="Times New Roman"/>
          <w:i/>
          <w:iCs/>
        </w:rPr>
        <w:t xml:space="preserve"> Baltijas jūras reģions) ietvaros. Plašāk par projektiem VPR mājas lapā www.vidzeme.lv sadaļā Projekti. "</w:t>
      </w:r>
      <w:proofErr w:type="spellStart"/>
      <w:r w:rsidRPr="00261A9B">
        <w:rPr>
          <w:rFonts w:ascii="Times New Roman" w:eastAsia="Arial" w:hAnsi="Times New Roman" w:cs="Times New Roman"/>
          <w:i/>
          <w:iCs/>
        </w:rPr>
        <w:t>GoSmart</w:t>
      </w:r>
      <w:proofErr w:type="spellEnd"/>
      <w:r w:rsidRPr="00261A9B">
        <w:rPr>
          <w:rFonts w:ascii="Times New Roman" w:eastAsia="Arial" w:hAnsi="Times New Roman" w:cs="Times New Roman"/>
          <w:i/>
          <w:iCs/>
        </w:rPr>
        <w:t xml:space="preserve"> BSR" sociālajos medijos: </w:t>
      </w:r>
      <w:proofErr w:type="spellStart"/>
      <w:r w:rsidRPr="00261A9B">
        <w:rPr>
          <w:lang w:val="en-US"/>
        </w:rPr>
        <w:fldChar w:fldCharType="begin"/>
      </w:r>
      <w:r w:rsidRPr="00261A9B">
        <w:rPr>
          <w:rFonts w:ascii="Times New Roman" w:hAnsi="Times New Roman" w:cs="Times New Roman"/>
          <w:i/>
          <w:iCs/>
        </w:rPr>
        <w:instrText xml:space="preserve"> HYPERLINK "https://www.facebook.com/GoSmartBSR/" \h </w:instrText>
      </w:r>
      <w:r w:rsidRPr="00261A9B">
        <w:rPr>
          <w:lang w:val="en-US"/>
        </w:rPr>
        <w:fldChar w:fldCharType="separate"/>
      </w:r>
      <w:r w:rsidRPr="00261A9B">
        <w:rPr>
          <w:rStyle w:val="Hipersaite"/>
          <w:rFonts w:ascii="Times New Roman" w:hAnsi="Times New Roman" w:cs="Times New Roman"/>
          <w:i/>
          <w:iCs/>
        </w:rPr>
        <w:t>Facebook</w:t>
      </w:r>
      <w:proofErr w:type="spellEnd"/>
      <w:r w:rsidRPr="00261A9B">
        <w:rPr>
          <w:rStyle w:val="Hipersaite"/>
          <w:rFonts w:ascii="Times New Roman" w:hAnsi="Times New Roman" w:cs="Times New Roman"/>
          <w:i/>
          <w:iCs/>
        </w:rPr>
        <w:t> </w:t>
      </w:r>
      <w:r w:rsidRPr="00261A9B">
        <w:rPr>
          <w:rStyle w:val="Hipersaite"/>
          <w:rFonts w:ascii="Times New Roman" w:hAnsi="Times New Roman" w:cs="Times New Roman"/>
          <w:i/>
          <w:iCs/>
          <w:color w:val="auto"/>
        </w:rPr>
        <w:fldChar w:fldCharType="end"/>
      </w:r>
      <w:r w:rsidRPr="00261A9B">
        <w:rPr>
          <w:rFonts w:ascii="Times New Roman" w:eastAsia="Arial" w:hAnsi="Times New Roman" w:cs="Times New Roman"/>
          <w:i/>
          <w:iCs/>
        </w:rPr>
        <w:t>un </w:t>
      </w:r>
      <w:proofErr w:type="spellStart"/>
      <w:r w:rsidRPr="00261A9B">
        <w:rPr>
          <w:lang w:val="en-US"/>
        </w:rPr>
        <w:fldChar w:fldCharType="begin"/>
      </w:r>
      <w:r w:rsidRPr="00261A9B">
        <w:rPr>
          <w:rFonts w:ascii="Times New Roman" w:hAnsi="Times New Roman" w:cs="Times New Roman"/>
          <w:i/>
          <w:iCs/>
        </w:rPr>
        <w:instrText xml:space="preserve"> HYPERLINK "https://www.linkedin.com/company/gosmart-bsr/" \h </w:instrText>
      </w:r>
      <w:r w:rsidRPr="00261A9B">
        <w:rPr>
          <w:lang w:val="en-US"/>
        </w:rPr>
        <w:fldChar w:fldCharType="separate"/>
      </w:r>
      <w:r w:rsidRPr="00261A9B">
        <w:rPr>
          <w:rStyle w:val="Hipersaite"/>
          <w:rFonts w:ascii="Times New Roman" w:hAnsi="Times New Roman" w:cs="Times New Roman"/>
          <w:i/>
          <w:iCs/>
        </w:rPr>
        <w:t>LinkedIn</w:t>
      </w:r>
      <w:proofErr w:type="spellEnd"/>
      <w:r w:rsidRPr="00261A9B">
        <w:rPr>
          <w:rStyle w:val="Hipersaite"/>
          <w:rFonts w:ascii="Times New Roman" w:hAnsi="Times New Roman" w:cs="Times New Roman"/>
          <w:i/>
          <w:iCs/>
          <w:color w:val="auto"/>
        </w:rPr>
        <w:fldChar w:fldCharType="end"/>
      </w:r>
      <w:r w:rsidRPr="00261A9B">
        <w:rPr>
          <w:rFonts w:ascii="Times New Roman" w:eastAsia="Arial" w:hAnsi="Times New Roman" w:cs="Times New Roman"/>
          <w:i/>
          <w:iCs/>
        </w:rPr>
        <w:t>.</w:t>
      </w:r>
    </w:p>
    <w:p w14:paraId="0C57E05A" w14:textId="6FBB3612" w:rsidR="001A7C64" w:rsidRDefault="001A7C64" w:rsidP="001A7C64">
      <w:pPr>
        <w:shd w:val="clear" w:color="auto" w:fill="FFFFFF" w:themeFill="background1"/>
        <w:spacing w:before="225" w:line="315" w:lineRule="atLeast"/>
        <w:ind w:left="-426" w:right="-908"/>
        <w:jc w:val="both"/>
        <w:rPr>
          <w:rFonts w:ascii="Times New Roman" w:eastAsia="Arial" w:hAnsi="Times New Roman" w:cs="Times New Roman"/>
        </w:rPr>
      </w:pPr>
    </w:p>
    <w:p w14:paraId="7C1630F8" w14:textId="7A61919A" w:rsidR="00CE0ECB" w:rsidRDefault="00CE0ECB" w:rsidP="001A7C64">
      <w:pPr>
        <w:shd w:val="clear" w:color="auto" w:fill="FFFFFF" w:themeFill="background1"/>
        <w:spacing w:before="225" w:line="315" w:lineRule="atLeast"/>
        <w:ind w:left="-426" w:right="-908"/>
        <w:jc w:val="both"/>
        <w:rPr>
          <w:rFonts w:ascii="Times New Roman" w:eastAsia="Arial" w:hAnsi="Times New Roman" w:cs="Times New Roman"/>
        </w:rPr>
      </w:pPr>
    </w:p>
    <w:p w14:paraId="0C1BB65D" w14:textId="77777777" w:rsidR="00CE0ECB" w:rsidRPr="001A5573" w:rsidRDefault="00CE0ECB" w:rsidP="001A7C64">
      <w:pPr>
        <w:shd w:val="clear" w:color="auto" w:fill="FFFFFF" w:themeFill="background1"/>
        <w:spacing w:before="225" w:line="315" w:lineRule="atLeast"/>
        <w:ind w:left="-426" w:right="-908"/>
        <w:jc w:val="both"/>
        <w:rPr>
          <w:rFonts w:ascii="Times New Roman" w:eastAsia="Arial" w:hAnsi="Times New Roman" w:cs="Times New Roman"/>
        </w:rPr>
      </w:pPr>
    </w:p>
    <w:p w14:paraId="26F99154" w14:textId="77777777" w:rsidR="00CE0ECB" w:rsidRDefault="00CE0ECB" w:rsidP="00246BDE">
      <w:pPr>
        <w:shd w:val="clear" w:color="auto" w:fill="FFFFFF" w:themeFill="background1"/>
        <w:spacing w:before="225" w:after="0" w:line="315" w:lineRule="atLeast"/>
        <w:ind w:left="-426" w:right="-908"/>
        <w:jc w:val="both"/>
        <w:rPr>
          <w:rFonts w:ascii="Times New Roman" w:eastAsia="Arial" w:hAnsi="Times New Roman" w:cs="Times New Roman"/>
          <w:b/>
          <w:bCs/>
        </w:rPr>
      </w:pPr>
    </w:p>
    <w:p w14:paraId="3E4673CA" w14:textId="77777777" w:rsidR="00CE0ECB" w:rsidRDefault="00CE0ECB" w:rsidP="00246BDE">
      <w:pPr>
        <w:shd w:val="clear" w:color="auto" w:fill="FFFFFF" w:themeFill="background1"/>
        <w:spacing w:before="225" w:after="0" w:line="315" w:lineRule="atLeast"/>
        <w:ind w:left="-426" w:right="-908"/>
        <w:jc w:val="both"/>
        <w:rPr>
          <w:rFonts w:ascii="Times New Roman" w:eastAsia="Arial" w:hAnsi="Times New Roman" w:cs="Times New Roman"/>
          <w:b/>
          <w:bCs/>
        </w:rPr>
      </w:pPr>
    </w:p>
    <w:p w14:paraId="2246A48E" w14:textId="4F48FE09" w:rsidR="001A7C64" w:rsidRPr="00246BDE" w:rsidRDefault="001A7C64" w:rsidP="00246BDE">
      <w:pPr>
        <w:shd w:val="clear" w:color="auto" w:fill="FFFFFF" w:themeFill="background1"/>
        <w:spacing w:before="225" w:after="0" w:line="315" w:lineRule="atLeast"/>
        <w:ind w:left="-426" w:right="-908"/>
        <w:jc w:val="both"/>
        <w:rPr>
          <w:rFonts w:ascii="Times New Roman" w:eastAsia="Arial" w:hAnsi="Times New Roman" w:cs="Times New Roman"/>
          <w:b/>
          <w:bCs/>
        </w:rPr>
      </w:pPr>
      <w:r w:rsidRPr="00246BDE">
        <w:rPr>
          <w:rFonts w:ascii="Times New Roman" w:eastAsia="Arial" w:hAnsi="Times New Roman" w:cs="Times New Roman"/>
          <w:b/>
          <w:bCs/>
        </w:rPr>
        <w:t>Informāciju sagatavoja:</w:t>
      </w:r>
    </w:p>
    <w:p w14:paraId="0B23967C" w14:textId="77777777" w:rsidR="001A7C64" w:rsidRPr="00246BDE" w:rsidRDefault="001A7C64" w:rsidP="00246BDE">
      <w:pPr>
        <w:shd w:val="clear" w:color="auto" w:fill="FFFFFF" w:themeFill="background1"/>
        <w:spacing w:after="0" w:line="315" w:lineRule="atLeast"/>
        <w:ind w:left="-426" w:right="-908"/>
        <w:jc w:val="both"/>
        <w:rPr>
          <w:rFonts w:ascii="Times New Roman" w:eastAsia="Arial" w:hAnsi="Times New Roman" w:cs="Times New Roman"/>
        </w:rPr>
      </w:pPr>
      <w:r w:rsidRPr="00246BDE">
        <w:rPr>
          <w:rFonts w:ascii="Times New Roman" w:eastAsia="Arial" w:hAnsi="Times New Roman" w:cs="Times New Roman"/>
        </w:rPr>
        <w:t xml:space="preserve">Ieva Bīviņa, </w:t>
      </w:r>
    </w:p>
    <w:p w14:paraId="6F50BDAE" w14:textId="77777777" w:rsidR="001A7C64" w:rsidRPr="00246BDE" w:rsidRDefault="001A7C64" w:rsidP="00246BDE">
      <w:pPr>
        <w:shd w:val="clear" w:color="auto" w:fill="FFFFFF" w:themeFill="background1"/>
        <w:spacing w:after="0" w:line="315" w:lineRule="atLeast"/>
        <w:ind w:left="-426" w:right="-908"/>
        <w:jc w:val="both"/>
        <w:rPr>
          <w:rFonts w:ascii="Times New Roman" w:eastAsia="Arial" w:hAnsi="Times New Roman" w:cs="Times New Roman"/>
        </w:rPr>
      </w:pPr>
      <w:r w:rsidRPr="00246BDE">
        <w:rPr>
          <w:rFonts w:ascii="Times New Roman" w:eastAsia="Arial" w:hAnsi="Times New Roman" w:cs="Times New Roman"/>
        </w:rPr>
        <w:t>Vidzemes plānošanas reģiona</w:t>
      </w:r>
    </w:p>
    <w:p w14:paraId="0789A39E" w14:textId="77777777" w:rsidR="001A7C64" w:rsidRPr="00246BDE" w:rsidRDefault="001A7C64" w:rsidP="00246BDE">
      <w:pPr>
        <w:shd w:val="clear" w:color="auto" w:fill="FFFFFF" w:themeFill="background1"/>
        <w:spacing w:after="0" w:line="315" w:lineRule="atLeast"/>
        <w:ind w:left="-426" w:right="-908"/>
        <w:jc w:val="both"/>
        <w:rPr>
          <w:rFonts w:ascii="Times New Roman" w:eastAsia="Arial" w:hAnsi="Times New Roman" w:cs="Times New Roman"/>
        </w:rPr>
      </w:pPr>
      <w:r w:rsidRPr="00246BDE">
        <w:rPr>
          <w:rFonts w:ascii="Times New Roman" w:eastAsia="Arial" w:hAnsi="Times New Roman" w:cs="Times New Roman"/>
        </w:rPr>
        <w:t>Sabiedrisko attiecību speciāliste</w:t>
      </w:r>
    </w:p>
    <w:p w14:paraId="46568AFD" w14:textId="77777777" w:rsidR="001A7C64" w:rsidRPr="00246BDE" w:rsidRDefault="001A7C64" w:rsidP="00246BDE">
      <w:pPr>
        <w:shd w:val="clear" w:color="auto" w:fill="FFFFFF" w:themeFill="background1"/>
        <w:spacing w:after="0" w:line="315" w:lineRule="atLeast"/>
        <w:ind w:left="-426" w:right="-908"/>
        <w:jc w:val="both"/>
        <w:rPr>
          <w:rFonts w:ascii="Times New Roman" w:eastAsia="Arial" w:hAnsi="Times New Roman" w:cs="Times New Roman"/>
        </w:rPr>
      </w:pPr>
      <w:r w:rsidRPr="00246BDE">
        <w:rPr>
          <w:rFonts w:ascii="Times New Roman" w:eastAsia="Arial" w:hAnsi="Times New Roman" w:cs="Times New Roman"/>
        </w:rPr>
        <w:t>E-pasts: ieva.bivina@vidzeme.lv. </w:t>
      </w:r>
    </w:p>
    <w:p w14:paraId="011ED44C" w14:textId="77777777" w:rsidR="001A7C64" w:rsidRPr="00246BDE" w:rsidRDefault="001A7C64" w:rsidP="00246BDE">
      <w:pPr>
        <w:shd w:val="clear" w:color="auto" w:fill="FFFFFF" w:themeFill="background1"/>
        <w:spacing w:after="0" w:line="315" w:lineRule="atLeast"/>
        <w:ind w:left="-426" w:right="-908"/>
        <w:jc w:val="both"/>
        <w:rPr>
          <w:rFonts w:ascii="Times New Roman" w:eastAsia="Arial" w:hAnsi="Times New Roman" w:cs="Times New Roman"/>
        </w:rPr>
      </w:pPr>
      <w:r w:rsidRPr="00246BDE">
        <w:rPr>
          <w:rFonts w:ascii="Times New Roman" w:eastAsia="Arial" w:hAnsi="Times New Roman" w:cs="Times New Roman"/>
        </w:rPr>
        <w:t>Tālr.: +371 28674617</w:t>
      </w:r>
    </w:p>
    <w:p w14:paraId="648B4AD9" w14:textId="16C3068F" w:rsidR="001A7C64" w:rsidRPr="00246BDE" w:rsidRDefault="001A7C64" w:rsidP="00246BDE">
      <w:pPr>
        <w:spacing w:after="0"/>
        <w:ind w:left="-426" w:right="-908"/>
        <w:jc w:val="both"/>
        <w:rPr>
          <w:rFonts w:ascii="Times New Roman" w:hAnsi="Times New Roman" w:cs="Times New Roman"/>
        </w:rPr>
      </w:pPr>
      <w:r w:rsidRPr="00246BDE">
        <w:rPr>
          <w:rFonts w:ascii="Times New Roman" w:eastAsia="Arial" w:hAnsi="Times New Roman" w:cs="Times New Roman"/>
        </w:rPr>
        <w:t>www.vidzeme.lv</w:t>
      </w:r>
    </w:p>
    <w:p w14:paraId="3AAC1BF5" w14:textId="77B96A7B" w:rsidR="001A7C64" w:rsidRPr="00246BDE" w:rsidRDefault="001A7C64" w:rsidP="001A7C64">
      <w:pPr>
        <w:ind w:left="-426" w:right="-908"/>
        <w:jc w:val="center"/>
        <w:rPr>
          <w:rFonts w:ascii="Times New Roman" w:hAnsi="Times New Roman" w:cs="Times New Roman"/>
          <w:b/>
          <w:bCs/>
        </w:rPr>
      </w:pPr>
    </w:p>
    <w:p w14:paraId="1F36E0C7" w14:textId="77777777" w:rsidR="001A7C64" w:rsidRPr="00246BDE" w:rsidRDefault="001A7C64" w:rsidP="001A7C64">
      <w:pPr>
        <w:ind w:left="-426" w:right="-908"/>
        <w:jc w:val="center"/>
        <w:rPr>
          <w:rFonts w:ascii="Times New Roman" w:hAnsi="Times New Roman" w:cs="Times New Roman"/>
          <w:b/>
          <w:bCs/>
        </w:rPr>
      </w:pPr>
    </w:p>
    <w:sectPr w:rsidR="001A7C64" w:rsidRPr="00246BDE" w:rsidSect="005D0C50">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1BF3E" w14:textId="77777777" w:rsidR="003C07AD" w:rsidRDefault="003C07AD" w:rsidP="00351758">
      <w:pPr>
        <w:spacing w:after="0" w:line="240" w:lineRule="auto"/>
      </w:pPr>
      <w:r>
        <w:separator/>
      </w:r>
    </w:p>
  </w:endnote>
  <w:endnote w:type="continuationSeparator" w:id="0">
    <w:p w14:paraId="0CEA8919" w14:textId="77777777" w:rsidR="003C07AD" w:rsidRDefault="003C07AD" w:rsidP="0035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6D61B" w14:textId="77777777" w:rsidR="003C07AD" w:rsidRDefault="003C07AD" w:rsidP="00351758">
      <w:pPr>
        <w:spacing w:after="0" w:line="240" w:lineRule="auto"/>
      </w:pPr>
      <w:r>
        <w:separator/>
      </w:r>
    </w:p>
  </w:footnote>
  <w:footnote w:type="continuationSeparator" w:id="0">
    <w:p w14:paraId="307A7B07" w14:textId="77777777" w:rsidR="003C07AD" w:rsidRDefault="003C07AD" w:rsidP="00351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0B36" w14:textId="653554AD" w:rsidR="00351758" w:rsidRDefault="00F50227">
    <w:pPr>
      <w:pStyle w:val="Galvene"/>
    </w:pPr>
    <w:r w:rsidRPr="00604E27">
      <w:rPr>
        <w:noProof/>
        <w:lang w:eastAsia="lv-LV"/>
      </w:rPr>
      <w:drawing>
        <wp:anchor distT="0" distB="0" distL="114300" distR="114300" simplePos="0" relativeHeight="251661312" behindDoc="0" locked="0" layoutInCell="1" allowOverlap="1" wp14:anchorId="72F0F689" wp14:editId="2DEC47B7">
          <wp:simplePos x="0" y="0"/>
          <wp:positionH relativeFrom="column">
            <wp:posOffset>4603750</wp:posOffset>
          </wp:positionH>
          <wp:positionV relativeFrom="paragraph">
            <wp:posOffset>160020</wp:posOffset>
          </wp:positionV>
          <wp:extent cx="589310" cy="475615"/>
          <wp:effectExtent l="0" t="0" r="1270" b="635"/>
          <wp:wrapNone/>
          <wp:docPr id="4" name="Picture 4" descr="C:\Users\Laima.Engere\ownCloud\Shared\VPR\Dokumenti\VPR Logo\VPR logo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ima.Engere\ownCloud\Shared\VPR\Dokumenti\VPR Logo\VPR logo 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310"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2336" behindDoc="1" locked="0" layoutInCell="1" allowOverlap="1" wp14:anchorId="12512097" wp14:editId="52A97795">
          <wp:simplePos x="0" y="0"/>
          <wp:positionH relativeFrom="column">
            <wp:posOffset>2476500</wp:posOffset>
          </wp:positionH>
          <wp:positionV relativeFrom="paragraph">
            <wp:posOffset>-113030</wp:posOffset>
          </wp:positionV>
          <wp:extent cx="1774825" cy="968375"/>
          <wp:effectExtent l="0" t="0" r="0" b="3175"/>
          <wp:wrapTight wrapText="bothSides">
            <wp:wrapPolygon edited="0">
              <wp:start x="0" y="0"/>
              <wp:lineTo x="0" y="21246"/>
              <wp:lineTo x="21330" y="21246"/>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82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3360" behindDoc="1" locked="0" layoutInCell="1" allowOverlap="1" wp14:anchorId="29E28CD1" wp14:editId="08485037">
          <wp:simplePos x="0" y="0"/>
          <wp:positionH relativeFrom="column">
            <wp:posOffset>-107950</wp:posOffset>
          </wp:positionH>
          <wp:positionV relativeFrom="paragraph">
            <wp:posOffset>64770</wp:posOffset>
          </wp:positionV>
          <wp:extent cx="2476500" cy="901065"/>
          <wp:effectExtent l="0" t="0" r="0" b="0"/>
          <wp:wrapTight wrapText="bothSides">
            <wp:wrapPolygon edited="0">
              <wp:start x="0" y="0"/>
              <wp:lineTo x="0" y="21006"/>
              <wp:lineTo x="21434" y="21006"/>
              <wp:lineTo x="214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r_p1_GoSmart-BSR_project-logo_full-coloured.jpg"/>
                  <pic:cNvPicPr/>
                </pic:nvPicPr>
                <pic:blipFill>
                  <a:blip r:embed="rId3">
                    <a:extLst>
                      <a:ext uri="{28A0092B-C50C-407E-A947-70E740481C1C}">
                        <a14:useLocalDpi xmlns:a14="http://schemas.microsoft.com/office/drawing/2010/main" val="0"/>
                      </a:ext>
                    </a:extLst>
                  </a:blip>
                  <a:stretch>
                    <a:fillRect/>
                  </a:stretch>
                </pic:blipFill>
                <pic:spPr>
                  <a:xfrm>
                    <a:off x="0" y="0"/>
                    <a:ext cx="2476500" cy="9010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15"/>
    <w:rsid w:val="001A3F2C"/>
    <w:rsid w:val="001A5573"/>
    <w:rsid w:val="001A7C64"/>
    <w:rsid w:val="00246BDE"/>
    <w:rsid w:val="00261A9B"/>
    <w:rsid w:val="002E6AAB"/>
    <w:rsid w:val="00332DF2"/>
    <w:rsid w:val="00351758"/>
    <w:rsid w:val="00351BE6"/>
    <w:rsid w:val="003C07AD"/>
    <w:rsid w:val="003E122E"/>
    <w:rsid w:val="003E5915"/>
    <w:rsid w:val="0043022D"/>
    <w:rsid w:val="00457DD8"/>
    <w:rsid w:val="004D698D"/>
    <w:rsid w:val="005D0C50"/>
    <w:rsid w:val="005D482A"/>
    <w:rsid w:val="00633071"/>
    <w:rsid w:val="0063374F"/>
    <w:rsid w:val="0067761B"/>
    <w:rsid w:val="00690A44"/>
    <w:rsid w:val="006C33DB"/>
    <w:rsid w:val="0075341D"/>
    <w:rsid w:val="00913B44"/>
    <w:rsid w:val="009151D5"/>
    <w:rsid w:val="00981108"/>
    <w:rsid w:val="0099197E"/>
    <w:rsid w:val="00A01CDD"/>
    <w:rsid w:val="00A72949"/>
    <w:rsid w:val="00A8354D"/>
    <w:rsid w:val="00AE09B5"/>
    <w:rsid w:val="00B24495"/>
    <w:rsid w:val="00B25D75"/>
    <w:rsid w:val="00CE0ECB"/>
    <w:rsid w:val="00D1000A"/>
    <w:rsid w:val="00D331F4"/>
    <w:rsid w:val="00D94636"/>
    <w:rsid w:val="00DA0D65"/>
    <w:rsid w:val="00DA2DAA"/>
    <w:rsid w:val="00DC5E45"/>
    <w:rsid w:val="00DC6CC0"/>
    <w:rsid w:val="00EE6537"/>
    <w:rsid w:val="00F50227"/>
  </w:rsids>
  <m:mathPr>
    <m:mathFont m:val="Cambria Math"/>
    <m:brkBin m:val="before"/>
    <m:brkBinSub m:val="--"/>
    <m:smallFrac m:val="0"/>
    <m:dispDef/>
    <m:lMargin m:val="0"/>
    <m:rMargin m:val="0"/>
    <m:defJc m:val="centerGroup"/>
    <m:wrapIndent m:val="1440"/>
    <m:intLim m:val="subSup"/>
    <m:naryLim m:val="undOvr"/>
  </m:mathPr>
  <w:themeFontLang w:val="lv-LV"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45F6F"/>
  <w15:chartTrackingRefBased/>
  <w15:docId w15:val="{6C80A3A6-3172-43C6-989C-98E4DEEA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E5915"/>
    <w:rPr>
      <w:sz w:val="16"/>
      <w:szCs w:val="16"/>
    </w:rPr>
  </w:style>
  <w:style w:type="paragraph" w:styleId="Komentrateksts">
    <w:name w:val="annotation text"/>
    <w:basedOn w:val="Parasts"/>
    <w:link w:val="KomentratekstsRakstz"/>
    <w:uiPriority w:val="99"/>
    <w:semiHidden/>
    <w:unhideWhenUsed/>
    <w:rsid w:val="003E591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E5915"/>
    <w:rPr>
      <w:sz w:val="20"/>
      <w:szCs w:val="20"/>
      <w:lang w:val="lv-LV"/>
    </w:rPr>
  </w:style>
  <w:style w:type="paragraph" w:styleId="Komentratma">
    <w:name w:val="annotation subject"/>
    <w:basedOn w:val="Komentrateksts"/>
    <w:next w:val="Komentrateksts"/>
    <w:link w:val="KomentratmaRakstz"/>
    <w:uiPriority w:val="99"/>
    <w:semiHidden/>
    <w:unhideWhenUsed/>
    <w:rsid w:val="003E5915"/>
    <w:rPr>
      <w:b/>
      <w:bCs/>
    </w:rPr>
  </w:style>
  <w:style w:type="character" w:customStyle="1" w:styleId="KomentratmaRakstz">
    <w:name w:val="Komentāra tēma Rakstz."/>
    <w:basedOn w:val="KomentratekstsRakstz"/>
    <w:link w:val="Komentratma"/>
    <w:uiPriority w:val="99"/>
    <w:semiHidden/>
    <w:rsid w:val="003E5915"/>
    <w:rPr>
      <w:b/>
      <w:bCs/>
      <w:sz w:val="20"/>
      <w:szCs w:val="20"/>
      <w:lang w:val="lv-LV"/>
    </w:rPr>
  </w:style>
  <w:style w:type="paragraph" w:styleId="Balonteksts">
    <w:name w:val="Balloon Text"/>
    <w:basedOn w:val="Parasts"/>
    <w:link w:val="BalontekstsRakstz"/>
    <w:uiPriority w:val="99"/>
    <w:semiHidden/>
    <w:unhideWhenUsed/>
    <w:rsid w:val="003E59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5915"/>
    <w:rPr>
      <w:rFonts w:ascii="Segoe UI" w:hAnsi="Segoe UI" w:cs="Segoe UI"/>
      <w:sz w:val="18"/>
      <w:szCs w:val="18"/>
      <w:lang w:val="lv-LV"/>
    </w:rPr>
  </w:style>
  <w:style w:type="paragraph" w:styleId="Galvene">
    <w:name w:val="header"/>
    <w:basedOn w:val="Parasts"/>
    <w:link w:val="GalveneRakstz"/>
    <w:uiPriority w:val="99"/>
    <w:unhideWhenUsed/>
    <w:rsid w:val="00351758"/>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51758"/>
    <w:rPr>
      <w:lang w:val="lv-LV"/>
    </w:rPr>
  </w:style>
  <w:style w:type="paragraph" w:styleId="Kjene">
    <w:name w:val="footer"/>
    <w:basedOn w:val="Parasts"/>
    <w:link w:val="KjeneRakstz"/>
    <w:uiPriority w:val="99"/>
    <w:unhideWhenUsed/>
    <w:rsid w:val="00351758"/>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51758"/>
    <w:rPr>
      <w:lang w:val="lv-LV"/>
    </w:rPr>
  </w:style>
  <w:style w:type="paragraph" w:customStyle="1" w:styleId="paragraph">
    <w:name w:val="paragraph"/>
    <w:basedOn w:val="Parasts"/>
    <w:rsid w:val="00AE09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AE09B5"/>
  </w:style>
  <w:style w:type="character" w:customStyle="1" w:styleId="eop">
    <w:name w:val="eop"/>
    <w:basedOn w:val="Noklusjumarindkopasfonts"/>
    <w:rsid w:val="00AE09B5"/>
  </w:style>
  <w:style w:type="character" w:customStyle="1" w:styleId="spellingerror">
    <w:name w:val="spellingerror"/>
    <w:basedOn w:val="Noklusjumarindkopasfonts"/>
    <w:rsid w:val="00AE09B5"/>
  </w:style>
  <w:style w:type="paragraph" w:styleId="Sarakstarindkopa">
    <w:name w:val="List Paragraph"/>
    <w:basedOn w:val="Parasts"/>
    <w:uiPriority w:val="34"/>
    <w:qFormat/>
    <w:rsid w:val="001A7C64"/>
    <w:pPr>
      <w:spacing w:after="0" w:line="240" w:lineRule="auto"/>
      <w:ind w:left="720"/>
    </w:pPr>
    <w:rPr>
      <w:rFonts w:ascii="Calibri" w:hAnsi="Calibri" w:cs="Calibri"/>
      <w:lang w:val="en-US"/>
    </w:rPr>
  </w:style>
  <w:style w:type="character" w:styleId="Hipersaite">
    <w:name w:val="Hyperlink"/>
    <w:basedOn w:val="Noklusjumarindkopasfonts"/>
    <w:uiPriority w:val="99"/>
    <w:unhideWhenUsed/>
    <w:rsid w:val="001A7C64"/>
    <w:rPr>
      <w:color w:val="0563C1"/>
      <w:u w:val="single"/>
    </w:rPr>
  </w:style>
  <w:style w:type="paragraph" w:styleId="Paraststmeklis">
    <w:name w:val="Normal (Web)"/>
    <w:basedOn w:val="Parasts"/>
    <w:uiPriority w:val="99"/>
    <w:semiHidden/>
    <w:unhideWhenUsed/>
    <w:rsid w:val="001A7C64"/>
    <w:pPr>
      <w:spacing w:before="100" w:beforeAutospacing="1" w:after="100" w:afterAutospacing="1" w:line="240" w:lineRule="auto"/>
    </w:pPr>
    <w:rPr>
      <w:rFonts w:ascii="Calibri" w:hAnsi="Calibri" w:cs="Calibri"/>
      <w:lang w:val="en-US"/>
    </w:rPr>
  </w:style>
  <w:style w:type="character" w:customStyle="1" w:styleId="UnresolvedMention">
    <w:name w:val="Unresolved Mention"/>
    <w:basedOn w:val="Noklusjumarindkopasfonts"/>
    <w:uiPriority w:val="99"/>
    <w:semiHidden/>
    <w:unhideWhenUsed/>
    <w:rsid w:val="00690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1505">
      <w:bodyDiv w:val="1"/>
      <w:marLeft w:val="0"/>
      <w:marRight w:val="0"/>
      <w:marTop w:val="0"/>
      <w:marBottom w:val="0"/>
      <w:divBdr>
        <w:top w:val="none" w:sz="0" w:space="0" w:color="auto"/>
        <w:left w:val="none" w:sz="0" w:space="0" w:color="auto"/>
        <w:bottom w:val="none" w:sz="0" w:space="0" w:color="auto"/>
        <w:right w:val="none" w:sz="0" w:space="0" w:color="auto"/>
      </w:divBdr>
    </w:div>
    <w:div w:id="1517845703">
      <w:bodyDiv w:val="1"/>
      <w:marLeft w:val="0"/>
      <w:marRight w:val="0"/>
      <w:marTop w:val="0"/>
      <w:marBottom w:val="0"/>
      <w:divBdr>
        <w:top w:val="none" w:sz="0" w:space="0" w:color="auto"/>
        <w:left w:val="none" w:sz="0" w:space="0" w:color="auto"/>
        <w:bottom w:val="none" w:sz="0" w:space="0" w:color="auto"/>
        <w:right w:val="none" w:sz="0" w:space="0" w:color="auto"/>
      </w:divBdr>
    </w:div>
    <w:div w:id="1934361119">
      <w:bodyDiv w:val="1"/>
      <w:marLeft w:val="0"/>
      <w:marRight w:val="0"/>
      <w:marTop w:val="0"/>
      <w:marBottom w:val="0"/>
      <w:divBdr>
        <w:top w:val="none" w:sz="0" w:space="0" w:color="auto"/>
        <w:left w:val="none" w:sz="0" w:space="0" w:color="auto"/>
        <w:bottom w:val="none" w:sz="0" w:space="0" w:color="auto"/>
        <w:right w:val="none" w:sz="0" w:space="0" w:color="auto"/>
      </w:divBdr>
      <w:divsChild>
        <w:div w:id="1778333572">
          <w:marLeft w:val="0"/>
          <w:marRight w:val="0"/>
          <w:marTop w:val="0"/>
          <w:marBottom w:val="0"/>
          <w:divBdr>
            <w:top w:val="none" w:sz="0" w:space="0" w:color="auto"/>
            <w:left w:val="none" w:sz="0" w:space="0" w:color="auto"/>
            <w:bottom w:val="none" w:sz="0" w:space="0" w:color="auto"/>
            <w:right w:val="none" w:sz="0" w:space="0" w:color="auto"/>
          </w:divBdr>
        </w:div>
        <w:div w:id="1639264138">
          <w:marLeft w:val="0"/>
          <w:marRight w:val="0"/>
          <w:marTop w:val="0"/>
          <w:marBottom w:val="0"/>
          <w:divBdr>
            <w:top w:val="none" w:sz="0" w:space="0" w:color="auto"/>
            <w:left w:val="none" w:sz="0" w:space="0" w:color="auto"/>
            <w:bottom w:val="none" w:sz="0" w:space="0" w:color="auto"/>
            <w:right w:val="none" w:sz="0" w:space="0" w:color="auto"/>
          </w:divBdr>
        </w:div>
        <w:div w:id="1296717646">
          <w:marLeft w:val="0"/>
          <w:marRight w:val="0"/>
          <w:marTop w:val="0"/>
          <w:marBottom w:val="0"/>
          <w:divBdr>
            <w:top w:val="none" w:sz="0" w:space="0" w:color="auto"/>
            <w:left w:val="none" w:sz="0" w:space="0" w:color="auto"/>
            <w:bottom w:val="none" w:sz="0" w:space="0" w:color="auto"/>
            <w:right w:val="none" w:sz="0" w:space="0" w:color="auto"/>
          </w:divBdr>
        </w:div>
      </w:divsChild>
    </w:div>
    <w:div w:id="20356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dzeme.lv/lv/projekti/viedas_specializacijas_stiprinasana_attistot_starptautisko_sadarbibu_gosmart_bsr/inf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dzeme.lv/lv/projekti/vietejo_un_regionalo_inovaciju_ekosistemu_atbalsta_politikas_instrumenti_ecoris3/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auna.vidzeme.lv/upload/ecoRIS3/programma_ML_ecoRIS3_GoSmart_22082019_.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_a1474k8dE2TP0HB0nxECbvESxqQ45pPsqO-qAdb_-FUQkVWWjM3QzkzMDJFOEJaTFlQQ01CN1JTMi4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A34A328CAFD4780DB43D1DEFC4BC7" ma:contentTypeVersion="11" ma:contentTypeDescription="Create a new document." ma:contentTypeScope="" ma:versionID="4914323f238c1909cbebcad8cc1de1ee">
  <xsd:schema xmlns:xsd="http://www.w3.org/2001/XMLSchema" xmlns:xs="http://www.w3.org/2001/XMLSchema" xmlns:p="http://schemas.microsoft.com/office/2006/metadata/properties" xmlns:ns3="3f1065e7-d967-43b1-b6e6-6bb30a701013" xmlns:ns4="716812f0-1ed2-49f5-a572-cbd2ebc13ecd" targetNamespace="http://schemas.microsoft.com/office/2006/metadata/properties" ma:root="true" ma:fieldsID="623bd6af48311b881d07a6efb575109f" ns3:_="" ns4:_="">
    <xsd:import namespace="3f1065e7-d967-43b1-b6e6-6bb30a701013"/>
    <xsd:import namespace="716812f0-1ed2-49f5-a572-cbd2ebc13ec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3:MediaServiceDateTaken"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065e7-d967-43b1-b6e6-6bb30a701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812f0-1ed2-49f5-a572-cbd2ebc13e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DC23-4CF3-44C2-A076-F5592F79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065e7-d967-43b1-b6e6-6bb30a701013"/>
    <ds:schemaRef ds:uri="716812f0-1ed2-49f5-a572-cbd2ebc1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E1F66-0A52-4428-8302-C25C6D9824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E244DB-AE96-4A62-8371-3C56AF5314CD}">
  <ds:schemaRefs>
    <ds:schemaRef ds:uri="http://schemas.microsoft.com/sharepoint/v3/contenttype/forms"/>
  </ds:schemaRefs>
</ds:datastoreItem>
</file>

<file path=customXml/itemProps4.xml><?xml version="1.0" encoding="utf-8"?>
<ds:datastoreItem xmlns:ds="http://schemas.openxmlformats.org/officeDocument/2006/customXml" ds:itemID="{A416A2AD-0BEB-43A3-A824-D496C028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2063</Words>
  <Characters>1177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Engere</dc:creator>
  <cp:keywords/>
  <dc:description/>
  <cp:lastModifiedBy>Ilze</cp:lastModifiedBy>
  <cp:revision>2</cp:revision>
  <cp:lastPrinted>2019-08-06T12:11:00Z</cp:lastPrinted>
  <dcterms:created xsi:type="dcterms:W3CDTF">2019-08-19T09:38:00Z</dcterms:created>
  <dcterms:modified xsi:type="dcterms:W3CDTF">2019-08-19T09:38:00Z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0x0101002BAA34A328CAFD4780DB43D1DEFC4BC7</vt:lpwstr>
  </property>
</Properties>
</file>