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7C5F0" w14:textId="2298965C" w:rsidR="001F094F" w:rsidRPr="001F06C8" w:rsidRDefault="001F06C8" w:rsidP="001F06C8">
      <w:pPr>
        <w:widowControl/>
        <w:spacing w:after="0" w:line="240" w:lineRule="auto"/>
        <w:jc w:val="center"/>
        <w:rPr>
          <w:rFonts w:ascii="Verdana" w:eastAsia="Times New Roman" w:hAnsi="Verdana"/>
          <w:b/>
          <w:bCs/>
          <w:sz w:val="28"/>
          <w:szCs w:val="28"/>
          <w:lang w:val="lv-LV" w:eastAsia="lv-LV"/>
        </w:rPr>
      </w:pPr>
      <w:r w:rsidRPr="001F06C8">
        <w:rPr>
          <w:rFonts w:ascii="Verdana" w:eastAsia="Times New Roman" w:hAnsi="Verdana"/>
          <w:b/>
          <w:bCs/>
          <w:sz w:val="28"/>
          <w:szCs w:val="28"/>
          <w:lang w:val="lv-LV" w:eastAsia="lv-LV"/>
        </w:rPr>
        <w:t>VID informē</w:t>
      </w:r>
    </w:p>
    <w:p w14:paraId="52CD005E" w14:textId="77777777" w:rsidR="001F06C8" w:rsidRDefault="001F06C8" w:rsidP="009E0FB9">
      <w:pPr>
        <w:spacing w:after="0" w:line="240" w:lineRule="auto"/>
        <w:jc w:val="center"/>
        <w:rPr>
          <w:rFonts w:ascii="Verdana" w:hAnsi="Verdana"/>
          <w:b/>
          <w:bCs/>
          <w:color w:val="000000"/>
          <w:lang w:val="lv-LV"/>
        </w:rPr>
      </w:pPr>
    </w:p>
    <w:p w14:paraId="69A14A0C" w14:textId="77777777" w:rsidR="009B33E5" w:rsidRDefault="00E84919" w:rsidP="009E0FB9">
      <w:pPr>
        <w:spacing w:after="0" w:line="240" w:lineRule="auto"/>
        <w:jc w:val="center"/>
        <w:rPr>
          <w:rFonts w:ascii="Verdana" w:hAnsi="Verdana"/>
          <w:b/>
          <w:bCs/>
          <w:color w:val="000000"/>
          <w:lang w:val="lv-LV"/>
        </w:rPr>
      </w:pPr>
      <w:r w:rsidRPr="001F34F0">
        <w:rPr>
          <w:rFonts w:ascii="Verdana" w:hAnsi="Verdana"/>
          <w:b/>
          <w:bCs/>
          <w:color w:val="000000"/>
          <w:lang w:val="lv-LV"/>
        </w:rPr>
        <w:t>Gada ienākumu deklarācij</w:t>
      </w:r>
      <w:r w:rsidR="009E0FB9">
        <w:rPr>
          <w:rFonts w:ascii="Verdana" w:hAnsi="Verdana"/>
          <w:b/>
          <w:bCs/>
          <w:color w:val="000000"/>
          <w:lang w:val="lv-LV"/>
        </w:rPr>
        <w:t>as</w:t>
      </w:r>
      <w:r w:rsidR="009B33E5" w:rsidRPr="001F34F0">
        <w:rPr>
          <w:rFonts w:ascii="Verdana" w:hAnsi="Verdana"/>
          <w:b/>
          <w:bCs/>
          <w:color w:val="000000"/>
          <w:lang w:val="lv-LV"/>
        </w:rPr>
        <w:t xml:space="preserve"> par </w:t>
      </w:r>
      <w:r w:rsidR="009B33E5" w:rsidRPr="00630BEC">
        <w:rPr>
          <w:rFonts w:ascii="Verdana" w:hAnsi="Verdana"/>
          <w:b/>
          <w:bCs/>
          <w:color w:val="000000"/>
          <w:lang w:val="lv-LV"/>
        </w:rPr>
        <w:t>201</w:t>
      </w:r>
      <w:r w:rsidR="00B35EA6" w:rsidRPr="00630BEC">
        <w:rPr>
          <w:rFonts w:ascii="Verdana" w:hAnsi="Verdana"/>
          <w:b/>
          <w:bCs/>
          <w:color w:val="000000"/>
          <w:lang w:val="lv-LV"/>
        </w:rPr>
        <w:t>6</w:t>
      </w:r>
      <w:r w:rsidR="009B33E5" w:rsidRPr="00630BEC">
        <w:rPr>
          <w:rFonts w:ascii="Verdana" w:hAnsi="Verdana"/>
          <w:b/>
          <w:bCs/>
          <w:color w:val="000000"/>
          <w:lang w:val="lv-LV"/>
        </w:rPr>
        <w:t>.</w:t>
      </w:r>
      <w:r w:rsidR="000C5C4B" w:rsidRPr="00630BEC">
        <w:rPr>
          <w:rFonts w:ascii="Verdana" w:hAnsi="Verdana"/>
          <w:b/>
          <w:bCs/>
          <w:color w:val="000000"/>
          <w:lang w:val="lv-LV"/>
        </w:rPr>
        <w:t xml:space="preserve"> </w:t>
      </w:r>
      <w:r w:rsidR="006F65E6" w:rsidRPr="00630BEC">
        <w:rPr>
          <w:rFonts w:ascii="Verdana" w:hAnsi="Verdana"/>
          <w:b/>
          <w:bCs/>
          <w:color w:val="000000"/>
          <w:lang w:val="lv-LV"/>
        </w:rPr>
        <w:t>g</w:t>
      </w:r>
      <w:r w:rsidR="009B33E5" w:rsidRPr="00630BEC">
        <w:rPr>
          <w:rFonts w:ascii="Verdana" w:hAnsi="Verdana"/>
          <w:b/>
          <w:bCs/>
          <w:color w:val="000000"/>
          <w:lang w:val="lv-LV"/>
        </w:rPr>
        <w:t>ad</w:t>
      </w:r>
      <w:r w:rsidR="006F65E6" w:rsidRPr="00630BEC">
        <w:rPr>
          <w:rFonts w:ascii="Verdana" w:hAnsi="Verdana"/>
          <w:b/>
          <w:bCs/>
          <w:color w:val="000000"/>
          <w:lang w:val="lv-LV"/>
        </w:rPr>
        <w:t xml:space="preserve">u </w:t>
      </w:r>
      <w:r w:rsidR="00630BEC" w:rsidRPr="002521A8">
        <w:rPr>
          <w:rFonts w:ascii="Verdana" w:hAnsi="Verdana"/>
          <w:b/>
          <w:bCs/>
          <w:color w:val="000000"/>
          <w:lang w:val="lv-LV"/>
        </w:rPr>
        <w:t>V</w:t>
      </w:r>
      <w:r w:rsidR="002521A8">
        <w:rPr>
          <w:rFonts w:ascii="Verdana" w:hAnsi="Verdana"/>
          <w:b/>
          <w:bCs/>
          <w:color w:val="000000"/>
          <w:lang w:val="lv-LV"/>
        </w:rPr>
        <w:t xml:space="preserve">ID </w:t>
      </w:r>
      <w:r w:rsidR="009E0FB9" w:rsidRPr="00630BEC">
        <w:rPr>
          <w:rFonts w:ascii="Verdana" w:hAnsi="Verdana"/>
          <w:b/>
          <w:bCs/>
          <w:color w:val="000000"/>
          <w:lang w:val="lv-LV"/>
        </w:rPr>
        <w:t>pieņems</w:t>
      </w:r>
      <w:r w:rsidR="009E0FB9">
        <w:rPr>
          <w:rFonts w:ascii="Verdana" w:hAnsi="Verdana"/>
          <w:b/>
          <w:bCs/>
          <w:color w:val="000000"/>
          <w:lang w:val="lv-LV"/>
        </w:rPr>
        <w:t xml:space="preserve"> no 1</w:t>
      </w:r>
      <w:r w:rsidR="009B33E5" w:rsidRPr="001F34F0">
        <w:rPr>
          <w:rFonts w:ascii="Verdana" w:hAnsi="Verdana"/>
          <w:b/>
          <w:bCs/>
          <w:color w:val="000000"/>
          <w:lang w:val="lv-LV"/>
        </w:rPr>
        <w:t>.</w:t>
      </w:r>
      <w:r w:rsidR="000C5C4B" w:rsidRPr="001F34F0">
        <w:rPr>
          <w:rFonts w:ascii="Verdana" w:hAnsi="Verdana"/>
          <w:b/>
          <w:bCs/>
          <w:color w:val="000000"/>
          <w:lang w:val="lv-LV"/>
        </w:rPr>
        <w:t xml:space="preserve"> </w:t>
      </w:r>
      <w:r w:rsidR="00702738">
        <w:rPr>
          <w:rFonts w:ascii="Verdana" w:hAnsi="Verdana"/>
          <w:b/>
          <w:bCs/>
          <w:color w:val="000000"/>
          <w:lang w:val="lv-LV"/>
        </w:rPr>
        <w:t>m</w:t>
      </w:r>
      <w:r w:rsidR="009B33E5" w:rsidRPr="001F34F0">
        <w:rPr>
          <w:rFonts w:ascii="Verdana" w:hAnsi="Verdana"/>
          <w:b/>
          <w:bCs/>
          <w:color w:val="000000"/>
          <w:lang w:val="lv-LV"/>
        </w:rPr>
        <w:t>ar</w:t>
      </w:r>
      <w:r w:rsidR="009E0FB9">
        <w:rPr>
          <w:rFonts w:ascii="Verdana" w:hAnsi="Verdana"/>
          <w:b/>
          <w:bCs/>
          <w:color w:val="000000"/>
          <w:lang w:val="lv-LV"/>
        </w:rPr>
        <w:t>ta</w:t>
      </w:r>
    </w:p>
    <w:p w14:paraId="6BA2A199" w14:textId="77777777" w:rsidR="00702738" w:rsidRPr="001F34F0" w:rsidRDefault="00702738" w:rsidP="00702738">
      <w:pPr>
        <w:spacing w:after="0" w:line="240" w:lineRule="auto"/>
        <w:jc w:val="center"/>
        <w:rPr>
          <w:rFonts w:ascii="Verdana" w:hAnsi="Verdana"/>
          <w:b/>
          <w:bCs/>
          <w:color w:val="000000"/>
          <w:lang w:val="lv-LV"/>
        </w:rPr>
      </w:pPr>
    </w:p>
    <w:p w14:paraId="591E525B" w14:textId="7C3F25BB" w:rsidR="009E0FB9" w:rsidRDefault="009B33E5" w:rsidP="00331659">
      <w:pPr>
        <w:spacing w:after="0" w:line="240" w:lineRule="auto"/>
        <w:ind w:firstLine="720"/>
        <w:jc w:val="both"/>
        <w:rPr>
          <w:rFonts w:ascii="Verdana" w:hAnsi="Verdana"/>
          <w:b/>
          <w:sz w:val="20"/>
          <w:szCs w:val="20"/>
          <w:lang w:val="lv-LV"/>
        </w:rPr>
      </w:pPr>
      <w:r w:rsidRPr="00007D67">
        <w:rPr>
          <w:rFonts w:ascii="Verdana" w:hAnsi="Verdana"/>
          <w:b/>
          <w:bCs/>
          <w:color w:val="000000"/>
          <w:sz w:val="20"/>
          <w:szCs w:val="20"/>
          <w:lang w:val="lv-LV"/>
        </w:rPr>
        <w:t>Valsts ieņēmumu dienests (turpmāk – VID)</w:t>
      </w:r>
      <w:r w:rsidR="001F34F0" w:rsidRPr="00007D67">
        <w:rPr>
          <w:rFonts w:ascii="Verdana" w:hAnsi="Verdana"/>
          <w:b/>
          <w:bCs/>
          <w:color w:val="000000"/>
          <w:sz w:val="20"/>
          <w:szCs w:val="20"/>
          <w:lang w:val="lv-LV"/>
        </w:rPr>
        <w:t xml:space="preserve"> vērš uzmanību, ka </w:t>
      </w:r>
      <w:r w:rsidR="00F75963">
        <w:rPr>
          <w:rFonts w:ascii="Verdana" w:hAnsi="Verdana"/>
          <w:b/>
          <w:bCs/>
          <w:color w:val="000000"/>
          <w:sz w:val="20"/>
          <w:szCs w:val="20"/>
          <w:lang w:val="lv-LV"/>
        </w:rPr>
        <w:t>g</w:t>
      </w:r>
      <w:r w:rsidRPr="00007D67">
        <w:rPr>
          <w:rFonts w:ascii="Verdana" w:hAnsi="Verdana"/>
          <w:b/>
          <w:sz w:val="20"/>
          <w:szCs w:val="20"/>
          <w:lang w:val="lv-LV"/>
        </w:rPr>
        <w:t>ada ienākumu deklarācij</w:t>
      </w:r>
      <w:r w:rsidR="00F75963">
        <w:rPr>
          <w:rFonts w:ascii="Verdana" w:hAnsi="Verdana"/>
          <w:b/>
          <w:sz w:val="20"/>
          <w:szCs w:val="20"/>
          <w:lang w:val="lv-LV"/>
        </w:rPr>
        <w:t>u</w:t>
      </w:r>
      <w:r w:rsidRPr="00007D67">
        <w:rPr>
          <w:rFonts w:ascii="Verdana" w:hAnsi="Verdana"/>
          <w:b/>
          <w:sz w:val="20"/>
          <w:szCs w:val="20"/>
          <w:lang w:val="lv-LV"/>
        </w:rPr>
        <w:t xml:space="preserve"> par 201</w:t>
      </w:r>
      <w:r w:rsidR="009E0FB9">
        <w:rPr>
          <w:rFonts w:ascii="Verdana" w:hAnsi="Verdana"/>
          <w:b/>
          <w:sz w:val="20"/>
          <w:szCs w:val="20"/>
          <w:lang w:val="lv-LV"/>
        </w:rPr>
        <w:t>6</w:t>
      </w:r>
      <w:r w:rsidRPr="00007D67">
        <w:rPr>
          <w:rFonts w:ascii="Verdana" w:hAnsi="Verdana"/>
          <w:b/>
          <w:sz w:val="20"/>
          <w:szCs w:val="20"/>
          <w:lang w:val="lv-LV"/>
        </w:rPr>
        <w:t>.</w:t>
      </w:r>
      <w:r w:rsidR="001F34F0" w:rsidRPr="00007D67">
        <w:rPr>
          <w:rFonts w:ascii="Verdana" w:hAnsi="Verdana"/>
          <w:b/>
          <w:sz w:val="20"/>
          <w:szCs w:val="20"/>
          <w:lang w:val="lv-LV"/>
        </w:rPr>
        <w:t xml:space="preserve"> </w:t>
      </w:r>
      <w:r w:rsidRPr="00007D67">
        <w:rPr>
          <w:rFonts w:ascii="Verdana" w:hAnsi="Verdana"/>
          <w:b/>
          <w:sz w:val="20"/>
          <w:szCs w:val="20"/>
          <w:lang w:val="lv-LV"/>
        </w:rPr>
        <w:t>gadā gūt</w:t>
      </w:r>
      <w:r w:rsidR="001F34F0" w:rsidRPr="00007D67">
        <w:rPr>
          <w:rFonts w:ascii="Verdana" w:hAnsi="Verdana"/>
          <w:b/>
          <w:sz w:val="20"/>
          <w:szCs w:val="20"/>
          <w:lang w:val="lv-LV"/>
        </w:rPr>
        <w:t>ajiem</w:t>
      </w:r>
      <w:r w:rsidRPr="00007D67">
        <w:rPr>
          <w:rFonts w:ascii="Verdana" w:hAnsi="Verdana"/>
          <w:b/>
          <w:sz w:val="20"/>
          <w:szCs w:val="20"/>
          <w:lang w:val="lv-LV"/>
        </w:rPr>
        <w:t xml:space="preserve"> ienākum</w:t>
      </w:r>
      <w:r w:rsidR="001F34F0" w:rsidRPr="00007D67">
        <w:rPr>
          <w:rFonts w:ascii="Verdana" w:hAnsi="Verdana"/>
          <w:b/>
          <w:sz w:val="20"/>
          <w:szCs w:val="20"/>
          <w:lang w:val="lv-LV"/>
        </w:rPr>
        <w:t>iem</w:t>
      </w:r>
      <w:r w:rsidR="009E0FB9">
        <w:rPr>
          <w:rFonts w:ascii="Verdana" w:hAnsi="Verdana"/>
          <w:b/>
          <w:sz w:val="20"/>
          <w:szCs w:val="20"/>
          <w:lang w:val="lv-LV"/>
        </w:rPr>
        <w:t xml:space="preserve"> šogad ne tikai </w:t>
      </w:r>
      <w:bookmarkStart w:id="0" w:name="_GoBack"/>
      <w:bookmarkEnd w:id="0"/>
      <w:r w:rsidR="009E0FB9">
        <w:rPr>
          <w:rFonts w:ascii="Verdana" w:hAnsi="Verdana"/>
          <w:b/>
          <w:sz w:val="20"/>
          <w:szCs w:val="20"/>
          <w:lang w:val="lv-LV"/>
        </w:rPr>
        <w:t>elektroniski, bet arī papīra formātā būs iespējams iesniegt</w:t>
      </w:r>
      <w:r w:rsidR="001F7877">
        <w:rPr>
          <w:rFonts w:ascii="Verdana" w:hAnsi="Verdana"/>
          <w:b/>
          <w:sz w:val="20"/>
          <w:szCs w:val="20"/>
          <w:lang w:val="lv-LV"/>
        </w:rPr>
        <w:t xml:space="preserve"> </w:t>
      </w:r>
      <w:r w:rsidR="009E0FB9">
        <w:rPr>
          <w:rFonts w:ascii="Verdana" w:hAnsi="Verdana"/>
          <w:b/>
          <w:sz w:val="20"/>
          <w:szCs w:val="20"/>
          <w:lang w:val="lv-LV"/>
        </w:rPr>
        <w:t xml:space="preserve">no </w:t>
      </w:r>
      <w:r w:rsidRPr="00007D67">
        <w:rPr>
          <w:rFonts w:ascii="Verdana" w:hAnsi="Verdana"/>
          <w:b/>
          <w:sz w:val="20"/>
          <w:szCs w:val="20"/>
          <w:lang w:val="lv-LV"/>
        </w:rPr>
        <w:t>201</w:t>
      </w:r>
      <w:r w:rsidR="009E0FB9">
        <w:rPr>
          <w:rFonts w:ascii="Verdana" w:hAnsi="Verdana"/>
          <w:b/>
          <w:sz w:val="20"/>
          <w:szCs w:val="20"/>
          <w:lang w:val="lv-LV"/>
        </w:rPr>
        <w:t>7</w:t>
      </w:r>
      <w:r w:rsidRPr="00007D67">
        <w:rPr>
          <w:rFonts w:ascii="Verdana" w:hAnsi="Verdana"/>
          <w:b/>
          <w:sz w:val="20"/>
          <w:szCs w:val="20"/>
          <w:lang w:val="lv-LV"/>
        </w:rPr>
        <w:t>.</w:t>
      </w:r>
      <w:r w:rsidR="006F65E6" w:rsidRPr="00007D67">
        <w:rPr>
          <w:rFonts w:ascii="Verdana" w:hAnsi="Verdana"/>
          <w:b/>
          <w:sz w:val="20"/>
          <w:szCs w:val="20"/>
          <w:lang w:val="lv-LV"/>
        </w:rPr>
        <w:t xml:space="preserve"> </w:t>
      </w:r>
      <w:r w:rsidRPr="00007D67">
        <w:rPr>
          <w:rFonts w:ascii="Verdana" w:hAnsi="Verdana"/>
          <w:b/>
          <w:sz w:val="20"/>
          <w:szCs w:val="20"/>
          <w:lang w:val="lv-LV"/>
        </w:rPr>
        <w:t xml:space="preserve">gada </w:t>
      </w:r>
      <w:r w:rsidR="00482AF5">
        <w:rPr>
          <w:rFonts w:ascii="Verdana" w:hAnsi="Verdana"/>
          <w:b/>
          <w:sz w:val="20"/>
          <w:szCs w:val="20"/>
          <w:lang w:val="lv-LV"/>
        </w:rPr>
        <w:t xml:space="preserve">        </w:t>
      </w:r>
      <w:r w:rsidR="009D2574" w:rsidRPr="00007D67">
        <w:rPr>
          <w:rFonts w:ascii="Verdana" w:hAnsi="Verdana"/>
          <w:b/>
          <w:sz w:val="20"/>
          <w:szCs w:val="20"/>
          <w:lang w:val="lv-LV"/>
        </w:rPr>
        <w:t>1</w:t>
      </w:r>
      <w:r w:rsidRPr="00007D67">
        <w:rPr>
          <w:rFonts w:ascii="Verdana" w:hAnsi="Verdana"/>
          <w:b/>
          <w:sz w:val="20"/>
          <w:szCs w:val="20"/>
          <w:lang w:val="lv-LV"/>
        </w:rPr>
        <w:t>.</w:t>
      </w:r>
      <w:r w:rsidR="006F65E6" w:rsidRPr="00007D67">
        <w:rPr>
          <w:rFonts w:ascii="Verdana" w:hAnsi="Verdana"/>
          <w:b/>
          <w:sz w:val="20"/>
          <w:szCs w:val="20"/>
          <w:lang w:val="lv-LV"/>
        </w:rPr>
        <w:t xml:space="preserve"> </w:t>
      </w:r>
      <w:r w:rsidRPr="00007D67">
        <w:rPr>
          <w:rFonts w:ascii="Verdana" w:hAnsi="Verdana"/>
          <w:b/>
          <w:sz w:val="20"/>
          <w:szCs w:val="20"/>
          <w:lang w:val="lv-LV"/>
        </w:rPr>
        <w:t>marta</w:t>
      </w:r>
      <w:r w:rsidR="001F34F0" w:rsidRPr="00007D67">
        <w:rPr>
          <w:rFonts w:ascii="Verdana" w:hAnsi="Verdana"/>
          <w:b/>
          <w:sz w:val="20"/>
          <w:szCs w:val="20"/>
          <w:lang w:val="lv-LV"/>
        </w:rPr>
        <w:t xml:space="preserve">. </w:t>
      </w:r>
      <w:r w:rsidR="009E0FB9">
        <w:rPr>
          <w:rFonts w:ascii="Verdana" w:hAnsi="Verdana"/>
          <w:b/>
          <w:sz w:val="20"/>
          <w:szCs w:val="20"/>
          <w:lang w:val="lv-LV"/>
        </w:rPr>
        <w:t xml:space="preserve">Tikai </w:t>
      </w:r>
      <w:r w:rsidR="001F34F0" w:rsidRPr="00007D67">
        <w:rPr>
          <w:rFonts w:ascii="Verdana" w:hAnsi="Verdana"/>
          <w:b/>
          <w:sz w:val="20"/>
          <w:szCs w:val="20"/>
          <w:lang w:val="lv-LV"/>
        </w:rPr>
        <w:t>tad VID rīcībā būs visa darba devēju un citu i</w:t>
      </w:r>
      <w:r w:rsidR="009E0FB9">
        <w:rPr>
          <w:rFonts w:ascii="Verdana" w:hAnsi="Verdana"/>
          <w:b/>
          <w:sz w:val="20"/>
          <w:szCs w:val="20"/>
          <w:lang w:val="lv-LV"/>
        </w:rPr>
        <w:t>enākumu izmaksātāju</w:t>
      </w:r>
      <w:r w:rsidR="001E118D">
        <w:rPr>
          <w:rFonts w:ascii="Verdana" w:hAnsi="Verdana"/>
          <w:b/>
          <w:sz w:val="20"/>
          <w:szCs w:val="20"/>
          <w:lang w:val="lv-LV"/>
        </w:rPr>
        <w:t xml:space="preserve"> iesniegta</w:t>
      </w:r>
      <w:r w:rsidR="009E0FB9">
        <w:rPr>
          <w:rFonts w:ascii="Verdana" w:hAnsi="Verdana"/>
          <w:b/>
          <w:sz w:val="20"/>
          <w:szCs w:val="20"/>
          <w:lang w:val="lv-LV"/>
        </w:rPr>
        <w:t xml:space="preserve"> informācija, kas </w:t>
      </w:r>
      <w:r w:rsidR="001F34F0" w:rsidRPr="00007D67">
        <w:rPr>
          <w:rFonts w:ascii="Verdana" w:hAnsi="Verdana"/>
          <w:b/>
          <w:sz w:val="20"/>
          <w:szCs w:val="20"/>
          <w:lang w:val="lv-LV"/>
        </w:rPr>
        <w:t>nepieciešama, lai varētu pilnvērtīgi apstrādāt iesniegtās deklarācijas un precīzi noteikt personai atmaksājamo iedzīvotāju ienākuma nodokļa pārmaksas summu.</w:t>
      </w:r>
      <w:r w:rsidR="009E0FB9">
        <w:rPr>
          <w:rFonts w:ascii="Verdana" w:hAnsi="Verdana"/>
          <w:b/>
          <w:sz w:val="20"/>
          <w:szCs w:val="20"/>
          <w:lang w:val="lv-LV"/>
        </w:rPr>
        <w:t xml:space="preserve"> </w:t>
      </w:r>
    </w:p>
    <w:p w14:paraId="6EDBD134" w14:textId="38789216" w:rsidR="009E0FB9" w:rsidRPr="002521A8" w:rsidRDefault="001F7877" w:rsidP="00331659">
      <w:pPr>
        <w:spacing w:after="0" w:line="240" w:lineRule="auto"/>
        <w:ind w:firstLine="720"/>
        <w:jc w:val="both"/>
        <w:rPr>
          <w:rFonts w:ascii="Verdana" w:hAnsi="Verdana"/>
          <w:sz w:val="20"/>
          <w:szCs w:val="20"/>
          <w:lang w:val="lv-LV"/>
        </w:rPr>
      </w:pPr>
      <w:r>
        <w:rPr>
          <w:rFonts w:ascii="Verdana" w:hAnsi="Verdana"/>
          <w:sz w:val="20"/>
          <w:szCs w:val="20"/>
          <w:lang w:val="lv-LV"/>
        </w:rPr>
        <w:t xml:space="preserve">Šogad tas ir īpaši būtiski, jo šis ir pirmais gads, kad </w:t>
      </w:r>
      <w:r w:rsidR="001D1B45" w:rsidRPr="002521A8">
        <w:rPr>
          <w:rFonts w:ascii="Verdana" w:hAnsi="Verdana"/>
          <w:sz w:val="20"/>
          <w:szCs w:val="20"/>
          <w:lang w:val="lv-LV"/>
        </w:rPr>
        <w:t xml:space="preserve">tie </w:t>
      </w:r>
      <w:r w:rsidR="009E0FB9" w:rsidRPr="002521A8">
        <w:rPr>
          <w:rFonts w:ascii="Verdana" w:hAnsi="Verdana"/>
          <w:sz w:val="20"/>
          <w:szCs w:val="20"/>
          <w:lang w:val="lv-LV"/>
        </w:rPr>
        <w:t>nodokļu maksātāji</w:t>
      </w:r>
      <w:r w:rsidR="00FC0536" w:rsidRPr="002521A8">
        <w:rPr>
          <w:rFonts w:ascii="Verdana" w:hAnsi="Verdana"/>
          <w:sz w:val="20"/>
          <w:szCs w:val="20"/>
          <w:lang w:val="lv-LV"/>
        </w:rPr>
        <w:t xml:space="preserve">, kuru gada apliekamo ienākumu kopējais apmērs </w:t>
      </w:r>
      <w:proofErr w:type="gramStart"/>
      <w:r w:rsidR="00630BEC" w:rsidRPr="002521A8">
        <w:rPr>
          <w:rFonts w:ascii="Verdana" w:hAnsi="Verdana"/>
          <w:sz w:val="20"/>
          <w:szCs w:val="20"/>
          <w:lang w:val="lv-LV"/>
        </w:rPr>
        <w:t>2016.</w:t>
      </w:r>
      <w:r w:rsidR="00630BEC" w:rsidRPr="00B81AD4">
        <w:rPr>
          <w:rFonts w:ascii="Verdana" w:hAnsi="Verdana"/>
          <w:sz w:val="20"/>
          <w:szCs w:val="20"/>
          <w:lang w:val="lv-LV"/>
        </w:rPr>
        <w:t>gadā</w:t>
      </w:r>
      <w:proofErr w:type="gramEnd"/>
      <w:r w:rsidR="00630BEC" w:rsidRPr="00B81AD4">
        <w:rPr>
          <w:rFonts w:ascii="Verdana" w:hAnsi="Verdana"/>
          <w:sz w:val="20"/>
          <w:szCs w:val="20"/>
          <w:lang w:val="lv-LV"/>
        </w:rPr>
        <w:t xml:space="preserve"> </w:t>
      </w:r>
      <w:r w:rsidR="001D1B45" w:rsidRPr="00B81AD4">
        <w:rPr>
          <w:rFonts w:ascii="Verdana" w:hAnsi="Verdana"/>
          <w:sz w:val="20"/>
          <w:szCs w:val="20"/>
          <w:lang w:val="lv-LV"/>
        </w:rPr>
        <w:t xml:space="preserve">nepārsniedz </w:t>
      </w:r>
      <w:r w:rsidR="00FC0536" w:rsidRPr="00B81AD4">
        <w:rPr>
          <w:rFonts w:ascii="Verdana" w:hAnsi="Verdana"/>
          <w:sz w:val="20"/>
          <w:szCs w:val="20"/>
          <w:lang w:val="lv-LV"/>
        </w:rPr>
        <w:t>12 000</w:t>
      </w:r>
      <w:r w:rsidR="00FC0536" w:rsidRPr="002521A8">
        <w:rPr>
          <w:rFonts w:ascii="Verdana" w:hAnsi="Verdana"/>
          <w:sz w:val="20"/>
          <w:szCs w:val="20"/>
          <w:lang w:val="lv-LV"/>
        </w:rPr>
        <w:t> eiro</w:t>
      </w:r>
      <w:r w:rsidR="00630BEC" w:rsidRPr="002521A8">
        <w:rPr>
          <w:rFonts w:ascii="Verdana" w:hAnsi="Verdana"/>
          <w:sz w:val="20"/>
          <w:szCs w:val="20"/>
          <w:lang w:val="lv-LV"/>
        </w:rPr>
        <w:t>,</w:t>
      </w:r>
      <w:r w:rsidR="009E0FB9" w:rsidRPr="002521A8">
        <w:rPr>
          <w:rFonts w:ascii="Verdana" w:hAnsi="Verdana"/>
          <w:sz w:val="20"/>
          <w:szCs w:val="20"/>
          <w:lang w:val="lv-LV"/>
        </w:rPr>
        <w:t xml:space="preserve"> </w:t>
      </w:r>
      <w:r w:rsidR="001D1B45" w:rsidRPr="002521A8">
        <w:rPr>
          <w:rFonts w:ascii="Verdana" w:hAnsi="Verdana"/>
          <w:sz w:val="20"/>
          <w:szCs w:val="20"/>
          <w:lang w:val="lv-LV"/>
        </w:rPr>
        <w:t xml:space="preserve">no 1.marta </w:t>
      </w:r>
      <w:r w:rsidR="009E0FB9" w:rsidRPr="002521A8">
        <w:rPr>
          <w:rFonts w:ascii="Verdana" w:hAnsi="Verdana"/>
          <w:sz w:val="20"/>
          <w:szCs w:val="20"/>
          <w:lang w:val="lv-LV"/>
        </w:rPr>
        <w:t xml:space="preserve">var iesniegt </w:t>
      </w:r>
      <w:r w:rsidR="00F75963" w:rsidRPr="002521A8">
        <w:rPr>
          <w:rFonts w:ascii="Verdana" w:hAnsi="Verdana"/>
          <w:sz w:val="20"/>
          <w:szCs w:val="20"/>
          <w:lang w:val="lv-LV"/>
        </w:rPr>
        <w:t>g</w:t>
      </w:r>
      <w:r w:rsidR="009E0FB9" w:rsidRPr="002521A8">
        <w:rPr>
          <w:rFonts w:ascii="Verdana" w:hAnsi="Verdana"/>
          <w:sz w:val="20"/>
          <w:szCs w:val="20"/>
          <w:lang w:val="lv-LV"/>
        </w:rPr>
        <w:t>ada ienākumu deklarācij</w:t>
      </w:r>
      <w:r w:rsidR="00F75963" w:rsidRPr="002521A8">
        <w:rPr>
          <w:rFonts w:ascii="Verdana" w:hAnsi="Verdana"/>
          <w:sz w:val="20"/>
          <w:szCs w:val="20"/>
          <w:lang w:val="lv-LV"/>
        </w:rPr>
        <w:t>u</w:t>
      </w:r>
      <w:r w:rsidR="009E0FB9" w:rsidRPr="002521A8">
        <w:rPr>
          <w:rFonts w:ascii="Verdana" w:hAnsi="Verdana"/>
          <w:sz w:val="20"/>
          <w:szCs w:val="20"/>
          <w:lang w:val="lv-LV"/>
        </w:rPr>
        <w:t xml:space="preserve">, lai atgūtu pārmaksāto iedzīvotāju ienākuma nodokli, kas </w:t>
      </w:r>
      <w:r w:rsidR="00F75963" w:rsidRPr="002521A8">
        <w:rPr>
          <w:rFonts w:ascii="Verdana" w:hAnsi="Verdana"/>
          <w:sz w:val="20"/>
          <w:szCs w:val="20"/>
          <w:lang w:val="lv-LV"/>
        </w:rPr>
        <w:t>iz</w:t>
      </w:r>
      <w:r w:rsidR="009E0FB9" w:rsidRPr="002521A8">
        <w:rPr>
          <w:rFonts w:ascii="Verdana" w:hAnsi="Verdana"/>
          <w:sz w:val="20"/>
          <w:szCs w:val="20"/>
          <w:lang w:val="lv-LV"/>
        </w:rPr>
        <w:t>veidos</w:t>
      </w:r>
      <w:r w:rsidR="00F75963" w:rsidRPr="002521A8">
        <w:rPr>
          <w:rFonts w:ascii="Verdana" w:hAnsi="Verdana"/>
          <w:sz w:val="20"/>
          <w:szCs w:val="20"/>
          <w:lang w:val="lv-LV"/>
        </w:rPr>
        <w:t>ies</w:t>
      </w:r>
      <w:r w:rsidR="000F649C" w:rsidRPr="002521A8">
        <w:rPr>
          <w:rFonts w:ascii="Verdana" w:hAnsi="Verdana"/>
          <w:sz w:val="20"/>
          <w:szCs w:val="20"/>
          <w:lang w:val="lv-LV"/>
        </w:rPr>
        <w:t xml:space="preserve">, piemērojot </w:t>
      </w:r>
      <w:r w:rsidR="00630BEC" w:rsidRPr="002521A8">
        <w:rPr>
          <w:rFonts w:ascii="Verdana" w:hAnsi="Verdana"/>
          <w:sz w:val="20"/>
          <w:szCs w:val="20"/>
          <w:lang w:val="lv-LV"/>
        </w:rPr>
        <w:t xml:space="preserve">gada </w:t>
      </w:r>
      <w:hyperlink r:id="rId8" w:history="1">
        <w:r w:rsidR="000F649C" w:rsidRPr="002521A8">
          <w:rPr>
            <w:rStyle w:val="Hipersaite"/>
            <w:rFonts w:ascii="Verdana" w:hAnsi="Verdana"/>
            <w:sz w:val="20"/>
            <w:szCs w:val="20"/>
            <w:lang w:val="lv-LV"/>
          </w:rPr>
          <w:t>diferencēto neapliekamo minimumu</w:t>
        </w:r>
      </w:hyperlink>
      <w:r w:rsidR="000F649C" w:rsidRPr="002521A8">
        <w:rPr>
          <w:rFonts w:ascii="Verdana" w:hAnsi="Verdana"/>
          <w:sz w:val="20"/>
          <w:szCs w:val="20"/>
          <w:lang w:val="lv-LV"/>
        </w:rPr>
        <w:t xml:space="preserve">. </w:t>
      </w:r>
    </w:p>
    <w:p w14:paraId="16DA256D" w14:textId="77777777" w:rsidR="00482AF5" w:rsidRDefault="00482AF5" w:rsidP="007D2B02">
      <w:pPr>
        <w:widowControl/>
        <w:spacing w:after="0" w:line="240" w:lineRule="auto"/>
        <w:ind w:firstLine="720"/>
        <w:jc w:val="both"/>
        <w:rPr>
          <w:rFonts w:ascii="Verdana" w:hAnsi="Verdana"/>
          <w:sz w:val="20"/>
          <w:szCs w:val="20"/>
          <w:lang w:val="lv-LV"/>
        </w:rPr>
      </w:pPr>
    </w:p>
    <w:p w14:paraId="0961DF87" w14:textId="77777777" w:rsidR="007D2B02" w:rsidRPr="000B312F" w:rsidRDefault="007D2B02" w:rsidP="007D2B02">
      <w:pPr>
        <w:widowControl/>
        <w:spacing w:after="0" w:line="240" w:lineRule="auto"/>
        <w:ind w:firstLine="720"/>
        <w:jc w:val="both"/>
        <w:rPr>
          <w:rFonts w:ascii="Verdana" w:hAnsi="Verdana"/>
          <w:sz w:val="20"/>
          <w:szCs w:val="20"/>
          <w:lang w:val="lv-LV"/>
        </w:rPr>
      </w:pPr>
      <w:r w:rsidRPr="000B312F">
        <w:rPr>
          <w:rFonts w:ascii="Verdana" w:hAnsi="Verdana"/>
          <w:sz w:val="20"/>
          <w:szCs w:val="20"/>
          <w:lang w:val="lv-LV"/>
        </w:rPr>
        <w:t>VID atgādina, ka gada ienākumu deklarācija par 201</w:t>
      </w:r>
      <w:r>
        <w:rPr>
          <w:rFonts w:ascii="Verdana" w:hAnsi="Verdana"/>
          <w:sz w:val="20"/>
          <w:szCs w:val="20"/>
          <w:lang w:val="lv-LV"/>
        </w:rPr>
        <w:t>6</w:t>
      </w:r>
      <w:r w:rsidRPr="000B312F">
        <w:rPr>
          <w:rFonts w:ascii="Verdana" w:hAnsi="Verdana"/>
          <w:sz w:val="20"/>
          <w:szCs w:val="20"/>
          <w:lang w:val="lv-LV"/>
        </w:rPr>
        <w:t xml:space="preserve">. gadā gūtajiem ienākumiem </w:t>
      </w:r>
      <w:r w:rsidRPr="000B312F">
        <w:rPr>
          <w:rFonts w:ascii="Verdana" w:hAnsi="Verdana"/>
          <w:b/>
          <w:sz w:val="20"/>
          <w:szCs w:val="20"/>
          <w:lang w:val="lv-LV"/>
        </w:rPr>
        <w:t xml:space="preserve">obligāti </w:t>
      </w:r>
      <w:r w:rsidRPr="000B312F">
        <w:rPr>
          <w:rFonts w:ascii="Verdana" w:hAnsi="Verdana"/>
          <w:sz w:val="20"/>
          <w:szCs w:val="20"/>
          <w:lang w:val="lv-LV"/>
        </w:rPr>
        <w:t>laikā no 201</w:t>
      </w:r>
      <w:r>
        <w:rPr>
          <w:rFonts w:ascii="Verdana" w:hAnsi="Verdana"/>
          <w:sz w:val="20"/>
          <w:szCs w:val="20"/>
          <w:lang w:val="lv-LV"/>
        </w:rPr>
        <w:t>7</w:t>
      </w:r>
      <w:r w:rsidRPr="000B312F">
        <w:rPr>
          <w:rFonts w:ascii="Verdana" w:hAnsi="Verdana"/>
          <w:sz w:val="20"/>
          <w:szCs w:val="20"/>
          <w:lang w:val="lv-LV"/>
        </w:rPr>
        <w:t>. gada 1. marta līdz 1.jūnijam</w:t>
      </w:r>
      <w:r w:rsidRPr="000B312F">
        <w:rPr>
          <w:rFonts w:ascii="Verdana" w:hAnsi="Verdana"/>
          <w:b/>
          <w:sz w:val="20"/>
          <w:szCs w:val="20"/>
          <w:lang w:val="lv-LV"/>
        </w:rPr>
        <w:t xml:space="preserve"> </w:t>
      </w:r>
      <w:r w:rsidRPr="000B312F">
        <w:rPr>
          <w:rFonts w:ascii="Verdana" w:hAnsi="Verdana"/>
          <w:sz w:val="20"/>
          <w:szCs w:val="20"/>
          <w:lang w:val="lv-LV"/>
        </w:rPr>
        <w:t>jāiesniedz tiem Latvijas iedzīvotājiem, kuri</w:t>
      </w:r>
      <w:r>
        <w:rPr>
          <w:rFonts w:ascii="Verdana" w:hAnsi="Verdana"/>
          <w:sz w:val="20"/>
          <w:szCs w:val="20"/>
          <w:lang w:val="lv-LV"/>
        </w:rPr>
        <w:t xml:space="preserve">: </w:t>
      </w:r>
    </w:p>
    <w:p w14:paraId="0AC8ED54" w14:textId="33013873" w:rsidR="007D2B02" w:rsidRPr="002521A8" w:rsidRDefault="007D2B02" w:rsidP="007D2B02">
      <w:pPr>
        <w:pStyle w:val="Sarakstarindkopa"/>
        <w:numPr>
          <w:ilvl w:val="0"/>
          <w:numId w:val="12"/>
        </w:numPr>
        <w:jc w:val="both"/>
        <w:rPr>
          <w:rFonts w:ascii="Verdana" w:hAnsi="Verdana"/>
          <w:sz w:val="20"/>
          <w:szCs w:val="20"/>
        </w:rPr>
      </w:pPr>
      <w:r w:rsidRPr="002521A8">
        <w:rPr>
          <w:rFonts w:ascii="Verdana" w:hAnsi="Verdana"/>
          <w:sz w:val="20"/>
          <w:szCs w:val="20"/>
        </w:rPr>
        <w:t>veikuši saimniecisko darbību (piemēram, ir individuālā uzņēmuma īpašnieki, izīrē vai iznomā savu īpašumu, ir zemnieku saimniecības īpašnieki, ir guvuši ienākumus no profesionālās darbības u.c.)</w:t>
      </w:r>
      <w:r>
        <w:rPr>
          <w:rStyle w:val="Vresatsauce"/>
          <w:rFonts w:ascii="Verdana" w:hAnsi="Verdana"/>
          <w:sz w:val="20"/>
          <w:szCs w:val="20"/>
        </w:rPr>
        <w:footnoteReference w:id="1"/>
      </w:r>
      <w:r w:rsidRPr="002521A8">
        <w:rPr>
          <w:rFonts w:ascii="Verdana" w:hAnsi="Verdana"/>
          <w:sz w:val="20"/>
          <w:szCs w:val="20"/>
        </w:rPr>
        <w:t xml:space="preserve">, </w:t>
      </w:r>
    </w:p>
    <w:p w14:paraId="59455FBB" w14:textId="77777777" w:rsidR="007D2B02" w:rsidRPr="002521A8" w:rsidRDefault="007D2B02" w:rsidP="007D2B02">
      <w:pPr>
        <w:pStyle w:val="Sarakstarindkopa"/>
        <w:numPr>
          <w:ilvl w:val="0"/>
          <w:numId w:val="12"/>
        </w:numPr>
        <w:jc w:val="both"/>
        <w:rPr>
          <w:rFonts w:ascii="Verdana" w:hAnsi="Verdana"/>
          <w:sz w:val="20"/>
          <w:szCs w:val="20"/>
        </w:rPr>
      </w:pPr>
      <w:r w:rsidRPr="002521A8">
        <w:rPr>
          <w:rFonts w:ascii="Verdana" w:hAnsi="Verdana"/>
          <w:sz w:val="20"/>
          <w:szCs w:val="20"/>
        </w:rPr>
        <w:t xml:space="preserve">guvuši ienākumus ārvalstīs (tai skaitā personas (jūrnieki), kuras bijušas nodarbinātas uz starptautiskos pārvadājumos izmantojama kuģa), </w:t>
      </w:r>
    </w:p>
    <w:p w14:paraId="55767192" w14:textId="77777777" w:rsidR="007D2B02" w:rsidRPr="002521A8" w:rsidRDefault="007D2B02" w:rsidP="007D2B02">
      <w:pPr>
        <w:pStyle w:val="Sarakstarindkopa"/>
        <w:numPr>
          <w:ilvl w:val="0"/>
          <w:numId w:val="12"/>
        </w:numPr>
        <w:jc w:val="both"/>
        <w:rPr>
          <w:rFonts w:ascii="Verdana" w:hAnsi="Verdana"/>
          <w:sz w:val="20"/>
          <w:szCs w:val="20"/>
        </w:rPr>
      </w:pPr>
      <w:r w:rsidRPr="002521A8">
        <w:rPr>
          <w:rFonts w:ascii="Verdana" w:hAnsi="Verdana"/>
          <w:sz w:val="20"/>
          <w:szCs w:val="20"/>
        </w:rPr>
        <w:t xml:space="preserve">guvuši ar nodokli neapliekamos ienākumus, kas kopumā 2016. gadā pārsniedza 4000 eiro (piemēram, gūti ienākumi no personiskās mantas pārdošanas), </w:t>
      </w:r>
    </w:p>
    <w:p w14:paraId="3BEFCE19" w14:textId="77777777" w:rsidR="007D2B02" w:rsidRPr="002521A8" w:rsidRDefault="007D2B02" w:rsidP="007D2B02">
      <w:pPr>
        <w:pStyle w:val="Sarakstarindkopa"/>
        <w:numPr>
          <w:ilvl w:val="0"/>
          <w:numId w:val="12"/>
        </w:numPr>
        <w:jc w:val="both"/>
        <w:rPr>
          <w:rFonts w:ascii="Verdana" w:hAnsi="Verdana"/>
          <w:sz w:val="20"/>
          <w:szCs w:val="20"/>
        </w:rPr>
      </w:pPr>
      <w:r w:rsidRPr="002521A8">
        <w:rPr>
          <w:rFonts w:ascii="Verdana" w:hAnsi="Verdana"/>
          <w:sz w:val="20"/>
          <w:szCs w:val="20"/>
        </w:rPr>
        <w:t xml:space="preserve">guvuši ienākumus, kuri apliekami ar 10% nodokļa likmi (piemēram, ienākumu no dividendēm, ienākumu no augoša meža vai kokmateriālu pārdošanas), un no kuriem nodoklis nav ieturēts ienākuma izmaksas vietā, </w:t>
      </w:r>
    </w:p>
    <w:p w14:paraId="79C269AC" w14:textId="77777777" w:rsidR="007D2B02" w:rsidRPr="002521A8" w:rsidRDefault="007D2B02" w:rsidP="007D2B02">
      <w:pPr>
        <w:pStyle w:val="Sarakstarindkopa"/>
        <w:numPr>
          <w:ilvl w:val="0"/>
          <w:numId w:val="12"/>
        </w:numPr>
        <w:jc w:val="both"/>
        <w:rPr>
          <w:rFonts w:ascii="Verdana" w:hAnsi="Verdana"/>
          <w:sz w:val="20"/>
          <w:szCs w:val="20"/>
        </w:rPr>
      </w:pPr>
      <w:r w:rsidRPr="002521A8">
        <w:rPr>
          <w:rFonts w:ascii="Verdana" w:hAnsi="Verdana"/>
          <w:sz w:val="20"/>
          <w:szCs w:val="20"/>
        </w:rPr>
        <w:t>guvuši citus ar nodokli apliekamus ienākumus, no kuriem izmaksas vietā nav ieturēts nodoklis, tai skaitā, no fiziskām personām, kuras nav dāvinājuma saņēmēja radinieki vai laulātais, saņemti dāvinājumi, kas ir apliekami ar iedzīvotāju ienākuma nodokli.</w:t>
      </w:r>
    </w:p>
    <w:p w14:paraId="04892F76" w14:textId="77777777" w:rsidR="007D2B02" w:rsidRDefault="007D2B02" w:rsidP="00331659">
      <w:pPr>
        <w:spacing w:after="0" w:line="240" w:lineRule="auto"/>
        <w:ind w:firstLine="720"/>
        <w:jc w:val="both"/>
        <w:rPr>
          <w:rFonts w:ascii="Verdana" w:hAnsi="Verdana"/>
          <w:b/>
          <w:sz w:val="20"/>
          <w:szCs w:val="20"/>
          <w:lang w:val="lv-LV"/>
        </w:rPr>
      </w:pPr>
    </w:p>
    <w:p w14:paraId="396DC918" w14:textId="4F4A2710" w:rsidR="009B33E5" w:rsidRDefault="007D2B02" w:rsidP="00331659">
      <w:pPr>
        <w:spacing w:after="0" w:line="240" w:lineRule="auto"/>
        <w:ind w:firstLine="720"/>
        <w:jc w:val="both"/>
        <w:rPr>
          <w:rFonts w:ascii="Verdana" w:hAnsi="Verdana"/>
          <w:sz w:val="20"/>
          <w:szCs w:val="20"/>
          <w:lang w:val="lv-LV"/>
        </w:rPr>
      </w:pPr>
      <w:r>
        <w:rPr>
          <w:rFonts w:ascii="Verdana" w:hAnsi="Verdana"/>
          <w:sz w:val="20"/>
          <w:szCs w:val="20"/>
          <w:lang w:val="lv-LV"/>
        </w:rPr>
        <w:t>Savukārt, f</w:t>
      </w:r>
      <w:r w:rsidR="009B33E5" w:rsidRPr="002521A8">
        <w:rPr>
          <w:rFonts w:ascii="Verdana" w:hAnsi="Verdana"/>
          <w:sz w:val="20"/>
          <w:szCs w:val="20"/>
          <w:lang w:val="lv-LV"/>
        </w:rPr>
        <w:t xml:space="preserve">iziskās personas, kuras neveic nekāda veida saimniecisko darbību un </w:t>
      </w:r>
      <w:r w:rsidR="009B33E5" w:rsidRPr="002521A8">
        <w:rPr>
          <w:rFonts w:ascii="Verdana" w:hAnsi="Verdana"/>
          <w:b/>
          <w:sz w:val="20"/>
          <w:szCs w:val="20"/>
          <w:lang w:val="lv-LV"/>
        </w:rPr>
        <w:t>brīvprātīgi</w:t>
      </w:r>
      <w:r w:rsidR="009B33E5" w:rsidRPr="002521A8">
        <w:rPr>
          <w:rFonts w:ascii="Verdana" w:hAnsi="Verdana"/>
          <w:sz w:val="20"/>
          <w:szCs w:val="20"/>
          <w:lang w:val="lv-LV"/>
        </w:rPr>
        <w:t xml:space="preserve"> vēlas iesniegt gada ienākumu deklarāciju</w:t>
      </w:r>
      <w:r w:rsidR="006F65E6" w:rsidRPr="002521A8">
        <w:rPr>
          <w:rFonts w:ascii="Verdana" w:hAnsi="Verdana"/>
          <w:sz w:val="20"/>
          <w:szCs w:val="20"/>
          <w:lang w:val="lv-LV"/>
        </w:rPr>
        <w:t xml:space="preserve"> par 201</w:t>
      </w:r>
      <w:r w:rsidR="00A163DF" w:rsidRPr="002521A8">
        <w:rPr>
          <w:rFonts w:ascii="Verdana" w:hAnsi="Verdana"/>
          <w:sz w:val="20"/>
          <w:szCs w:val="20"/>
          <w:lang w:val="lv-LV"/>
        </w:rPr>
        <w:t>6</w:t>
      </w:r>
      <w:r w:rsidR="006F65E6" w:rsidRPr="002521A8">
        <w:rPr>
          <w:rFonts w:ascii="Verdana" w:hAnsi="Verdana"/>
          <w:sz w:val="20"/>
          <w:szCs w:val="20"/>
          <w:lang w:val="lv-LV"/>
        </w:rPr>
        <w:t>. gadu</w:t>
      </w:r>
      <w:r w:rsidR="009B33E5" w:rsidRPr="002521A8">
        <w:rPr>
          <w:rFonts w:ascii="Verdana" w:hAnsi="Verdana"/>
          <w:sz w:val="20"/>
          <w:szCs w:val="20"/>
          <w:lang w:val="lv-LV"/>
        </w:rPr>
        <w:t xml:space="preserve">, lai saņemtu atpakaļ </w:t>
      </w:r>
      <w:r w:rsidR="009B33E5" w:rsidRPr="002521A8">
        <w:rPr>
          <w:rStyle w:val="cels1"/>
          <w:rFonts w:ascii="Verdana" w:hAnsi="Verdana"/>
          <w:color w:val="auto"/>
          <w:sz w:val="20"/>
          <w:szCs w:val="20"/>
          <w:lang w:val="lv-LV"/>
        </w:rPr>
        <w:t>pārmaksāto iedzīvotāju ienākuma nodokli</w:t>
      </w:r>
      <w:r w:rsidR="009B33E5" w:rsidRPr="002521A8">
        <w:rPr>
          <w:rFonts w:ascii="Verdana" w:hAnsi="Verdana"/>
          <w:sz w:val="20"/>
          <w:szCs w:val="20"/>
          <w:lang w:val="lv-LV"/>
        </w:rPr>
        <w:t xml:space="preserve"> par attaisnotajiem izdevumiem</w:t>
      </w:r>
      <w:r w:rsidR="00A163DF" w:rsidRPr="002521A8">
        <w:rPr>
          <w:rFonts w:ascii="Verdana" w:hAnsi="Verdana"/>
          <w:sz w:val="20"/>
          <w:szCs w:val="20"/>
          <w:lang w:val="lv-LV"/>
        </w:rPr>
        <w:t xml:space="preserve"> un to nodokļa pārmaksu, kas </w:t>
      </w:r>
      <w:r w:rsidR="00535DE5">
        <w:rPr>
          <w:rFonts w:ascii="Verdana" w:hAnsi="Verdana"/>
          <w:sz w:val="20"/>
          <w:szCs w:val="20"/>
          <w:lang w:val="lv-LV"/>
        </w:rPr>
        <w:t>iz</w:t>
      </w:r>
      <w:r w:rsidR="00535DE5" w:rsidRPr="002521A8">
        <w:rPr>
          <w:rFonts w:ascii="Verdana" w:hAnsi="Verdana"/>
          <w:sz w:val="20"/>
          <w:szCs w:val="20"/>
          <w:lang w:val="lv-LV"/>
        </w:rPr>
        <w:t>veido</w:t>
      </w:r>
      <w:r w:rsidR="00535DE5">
        <w:rPr>
          <w:rFonts w:ascii="Verdana" w:hAnsi="Verdana"/>
          <w:sz w:val="20"/>
          <w:szCs w:val="20"/>
          <w:lang w:val="lv-LV"/>
        </w:rPr>
        <w:t>sies</w:t>
      </w:r>
      <w:r w:rsidR="00A163DF" w:rsidRPr="002521A8">
        <w:rPr>
          <w:rFonts w:ascii="Verdana" w:hAnsi="Verdana"/>
          <w:sz w:val="20"/>
          <w:szCs w:val="20"/>
          <w:lang w:val="lv-LV"/>
        </w:rPr>
        <w:t xml:space="preserve">, piemērojot diferencēto neapliekamo minimumu, </w:t>
      </w:r>
      <w:r w:rsidR="009B33E5" w:rsidRPr="002521A8">
        <w:rPr>
          <w:rFonts w:ascii="Verdana" w:hAnsi="Verdana" w:cs="Arial"/>
          <w:sz w:val="20"/>
          <w:szCs w:val="20"/>
          <w:lang w:val="lv-LV"/>
        </w:rPr>
        <w:t xml:space="preserve">var </w:t>
      </w:r>
      <w:r w:rsidR="006F65E6" w:rsidRPr="002521A8">
        <w:rPr>
          <w:rFonts w:ascii="Verdana" w:hAnsi="Verdana" w:cs="Arial"/>
          <w:sz w:val="20"/>
          <w:szCs w:val="20"/>
          <w:lang w:val="lv-LV"/>
        </w:rPr>
        <w:t xml:space="preserve">to izdarīt </w:t>
      </w:r>
      <w:r w:rsidR="009B33E5" w:rsidRPr="002521A8">
        <w:rPr>
          <w:rFonts w:ascii="Verdana" w:hAnsi="Verdana" w:cs="Arial"/>
          <w:sz w:val="20"/>
          <w:szCs w:val="20"/>
          <w:lang w:val="lv-LV"/>
        </w:rPr>
        <w:t>no 201</w:t>
      </w:r>
      <w:r w:rsidR="00A163DF" w:rsidRPr="002521A8">
        <w:rPr>
          <w:rFonts w:ascii="Verdana" w:hAnsi="Verdana" w:cs="Arial"/>
          <w:sz w:val="20"/>
          <w:szCs w:val="20"/>
          <w:lang w:val="lv-LV"/>
        </w:rPr>
        <w:t>7</w:t>
      </w:r>
      <w:r w:rsidR="009B33E5" w:rsidRPr="002521A8">
        <w:rPr>
          <w:rFonts w:ascii="Verdana" w:hAnsi="Verdana" w:cs="Arial"/>
          <w:sz w:val="20"/>
          <w:szCs w:val="20"/>
          <w:lang w:val="lv-LV"/>
        </w:rPr>
        <w:t>.</w:t>
      </w:r>
      <w:r w:rsidR="001F34F0" w:rsidRPr="002521A8">
        <w:rPr>
          <w:rFonts w:ascii="Verdana" w:hAnsi="Verdana" w:cs="Arial"/>
          <w:sz w:val="20"/>
          <w:szCs w:val="20"/>
          <w:lang w:val="lv-LV"/>
        </w:rPr>
        <w:t xml:space="preserve"> </w:t>
      </w:r>
      <w:r w:rsidR="009B33E5" w:rsidRPr="002521A8">
        <w:rPr>
          <w:rFonts w:ascii="Verdana" w:hAnsi="Verdana" w:cs="Arial"/>
          <w:sz w:val="20"/>
          <w:szCs w:val="20"/>
          <w:lang w:val="lv-LV"/>
        </w:rPr>
        <w:t xml:space="preserve">gada </w:t>
      </w:r>
      <w:r w:rsidR="000D45F3" w:rsidRPr="002521A8">
        <w:rPr>
          <w:rFonts w:ascii="Verdana" w:hAnsi="Verdana" w:cs="Arial"/>
          <w:sz w:val="20"/>
          <w:szCs w:val="20"/>
          <w:lang w:val="lv-LV"/>
        </w:rPr>
        <w:t>1</w:t>
      </w:r>
      <w:r w:rsidR="009B33E5" w:rsidRPr="002521A8">
        <w:rPr>
          <w:rFonts w:ascii="Verdana" w:hAnsi="Verdana" w:cs="Arial"/>
          <w:sz w:val="20"/>
          <w:szCs w:val="20"/>
          <w:lang w:val="lv-LV"/>
        </w:rPr>
        <w:t>.</w:t>
      </w:r>
      <w:r w:rsidR="001F34F0" w:rsidRPr="002521A8">
        <w:rPr>
          <w:rFonts w:ascii="Verdana" w:hAnsi="Verdana" w:cs="Arial"/>
          <w:sz w:val="20"/>
          <w:szCs w:val="20"/>
          <w:lang w:val="lv-LV"/>
        </w:rPr>
        <w:t xml:space="preserve"> </w:t>
      </w:r>
      <w:r w:rsidR="009B33E5" w:rsidRPr="002521A8">
        <w:rPr>
          <w:rFonts w:ascii="Verdana" w:hAnsi="Verdana" w:cs="Arial"/>
          <w:sz w:val="20"/>
          <w:szCs w:val="20"/>
          <w:lang w:val="lv-LV"/>
        </w:rPr>
        <w:t xml:space="preserve">marta </w:t>
      </w:r>
      <w:r w:rsidR="009B33E5" w:rsidRPr="002521A8">
        <w:rPr>
          <w:rFonts w:ascii="Verdana" w:hAnsi="Verdana"/>
          <w:sz w:val="20"/>
          <w:szCs w:val="20"/>
          <w:lang w:val="lv-LV"/>
        </w:rPr>
        <w:t>līdz pat 20</w:t>
      </w:r>
      <w:r w:rsidR="00A163DF" w:rsidRPr="002521A8">
        <w:rPr>
          <w:rFonts w:ascii="Verdana" w:hAnsi="Verdana"/>
          <w:sz w:val="20"/>
          <w:szCs w:val="20"/>
          <w:lang w:val="lv-LV"/>
        </w:rPr>
        <w:t>2</w:t>
      </w:r>
      <w:r w:rsidR="00846502" w:rsidRPr="002521A8">
        <w:rPr>
          <w:rFonts w:ascii="Verdana" w:hAnsi="Verdana"/>
          <w:sz w:val="20"/>
          <w:szCs w:val="20"/>
          <w:lang w:val="lv-LV"/>
        </w:rPr>
        <w:t>0</w:t>
      </w:r>
      <w:r w:rsidR="009B33E5" w:rsidRPr="002521A8">
        <w:rPr>
          <w:rFonts w:ascii="Verdana" w:hAnsi="Verdana"/>
          <w:sz w:val="20"/>
          <w:szCs w:val="20"/>
          <w:lang w:val="lv-LV"/>
        </w:rPr>
        <w:t>.</w:t>
      </w:r>
      <w:r w:rsidR="001F34F0" w:rsidRPr="002521A8">
        <w:rPr>
          <w:rFonts w:ascii="Verdana" w:hAnsi="Verdana"/>
          <w:sz w:val="20"/>
          <w:szCs w:val="20"/>
          <w:lang w:val="lv-LV"/>
        </w:rPr>
        <w:t xml:space="preserve"> </w:t>
      </w:r>
      <w:r w:rsidR="009B33E5" w:rsidRPr="002521A8">
        <w:rPr>
          <w:rFonts w:ascii="Verdana" w:hAnsi="Verdana"/>
          <w:sz w:val="20"/>
          <w:szCs w:val="20"/>
          <w:lang w:val="lv-LV"/>
        </w:rPr>
        <w:t xml:space="preserve">gada </w:t>
      </w:r>
      <w:r w:rsidR="00846502" w:rsidRPr="002521A8">
        <w:rPr>
          <w:rFonts w:ascii="Verdana" w:hAnsi="Verdana"/>
          <w:sz w:val="20"/>
          <w:szCs w:val="20"/>
          <w:lang w:val="lv-LV"/>
        </w:rPr>
        <w:t>16</w:t>
      </w:r>
      <w:r w:rsidR="009B33E5" w:rsidRPr="002521A8">
        <w:rPr>
          <w:rFonts w:ascii="Verdana" w:hAnsi="Verdana"/>
          <w:sz w:val="20"/>
          <w:szCs w:val="20"/>
          <w:lang w:val="lv-LV"/>
        </w:rPr>
        <w:t>.</w:t>
      </w:r>
      <w:r w:rsidR="001F34F0" w:rsidRPr="002521A8">
        <w:rPr>
          <w:rFonts w:ascii="Verdana" w:hAnsi="Verdana"/>
          <w:sz w:val="20"/>
          <w:szCs w:val="20"/>
          <w:lang w:val="lv-LV"/>
        </w:rPr>
        <w:t xml:space="preserve"> </w:t>
      </w:r>
      <w:r w:rsidR="009B33E5" w:rsidRPr="002521A8">
        <w:rPr>
          <w:rFonts w:ascii="Verdana" w:hAnsi="Verdana"/>
          <w:sz w:val="20"/>
          <w:szCs w:val="20"/>
          <w:lang w:val="lv-LV"/>
        </w:rPr>
        <w:t>jūnijam</w:t>
      </w:r>
      <w:r w:rsidR="009B33E5" w:rsidRPr="002521A8">
        <w:rPr>
          <w:rFonts w:ascii="Verdana" w:hAnsi="Verdana" w:cs="Arial"/>
          <w:sz w:val="20"/>
          <w:szCs w:val="20"/>
          <w:lang w:val="lv-LV"/>
        </w:rPr>
        <w:t xml:space="preserve">. Tāpat </w:t>
      </w:r>
      <w:r w:rsidR="006F65E6" w:rsidRPr="002521A8">
        <w:rPr>
          <w:rFonts w:ascii="Verdana" w:hAnsi="Verdana" w:cs="Arial"/>
          <w:sz w:val="20"/>
          <w:szCs w:val="20"/>
          <w:lang w:val="lv-LV"/>
        </w:rPr>
        <w:t xml:space="preserve">visa </w:t>
      </w:r>
      <w:r w:rsidR="009B33E5" w:rsidRPr="002521A8">
        <w:rPr>
          <w:rFonts w:ascii="Verdana" w:hAnsi="Verdana" w:cs="Arial"/>
          <w:sz w:val="20"/>
          <w:szCs w:val="20"/>
          <w:lang w:val="lv-LV"/>
        </w:rPr>
        <w:t>201</w:t>
      </w:r>
      <w:r w:rsidR="00A163DF" w:rsidRPr="002521A8">
        <w:rPr>
          <w:rFonts w:ascii="Verdana" w:hAnsi="Verdana" w:cs="Arial"/>
          <w:sz w:val="20"/>
          <w:szCs w:val="20"/>
          <w:lang w:val="lv-LV"/>
        </w:rPr>
        <w:t>7</w:t>
      </w:r>
      <w:r w:rsidR="009B33E5" w:rsidRPr="002521A8">
        <w:rPr>
          <w:rFonts w:ascii="Verdana" w:hAnsi="Verdana" w:cs="Arial"/>
          <w:sz w:val="20"/>
          <w:szCs w:val="20"/>
          <w:lang w:val="lv-LV"/>
        </w:rPr>
        <w:t>.</w:t>
      </w:r>
      <w:r w:rsidR="001F34F0" w:rsidRPr="002521A8">
        <w:rPr>
          <w:rFonts w:ascii="Verdana" w:hAnsi="Verdana" w:cs="Arial"/>
          <w:sz w:val="20"/>
          <w:szCs w:val="20"/>
          <w:lang w:val="lv-LV"/>
        </w:rPr>
        <w:t xml:space="preserve"> </w:t>
      </w:r>
      <w:r w:rsidR="009B33E5" w:rsidRPr="002521A8">
        <w:rPr>
          <w:rFonts w:ascii="Verdana" w:hAnsi="Verdana" w:cs="Arial"/>
          <w:sz w:val="20"/>
          <w:szCs w:val="20"/>
          <w:lang w:val="lv-LV"/>
        </w:rPr>
        <w:t xml:space="preserve">gada laikā vēl var pieprasīt </w:t>
      </w:r>
      <w:r w:rsidR="009B33E5" w:rsidRPr="002521A8">
        <w:rPr>
          <w:rStyle w:val="cels1"/>
          <w:rFonts w:ascii="Verdana" w:hAnsi="Verdana"/>
          <w:color w:val="auto"/>
          <w:sz w:val="20"/>
          <w:szCs w:val="20"/>
          <w:lang w:val="lv-LV"/>
        </w:rPr>
        <w:t>pārmaksāto iedzīvotāju ienākuma nodokli</w:t>
      </w:r>
      <w:r w:rsidR="009B33E5" w:rsidRPr="002521A8">
        <w:rPr>
          <w:rFonts w:ascii="Verdana" w:hAnsi="Verdana" w:cs="Arial"/>
          <w:sz w:val="20"/>
          <w:szCs w:val="20"/>
          <w:lang w:val="lv-LV"/>
        </w:rPr>
        <w:t xml:space="preserve"> arī par 201</w:t>
      </w:r>
      <w:r w:rsidR="00A163DF" w:rsidRPr="002521A8">
        <w:rPr>
          <w:rFonts w:ascii="Verdana" w:hAnsi="Verdana" w:cs="Arial"/>
          <w:sz w:val="20"/>
          <w:szCs w:val="20"/>
          <w:lang w:val="lv-LV"/>
        </w:rPr>
        <w:t>4</w:t>
      </w:r>
      <w:r w:rsidR="009B33E5" w:rsidRPr="002521A8">
        <w:rPr>
          <w:rFonts w:ascii="Verdana" w:hAnsi="Verdana" w:cs="Arial"/>
          <w:sz w:val="20"/>
          <w:szCs w:val="20"/>
          <w:lang w:val="lv-LV"/>
        </w:rPr>
        <w:t>. un 201</w:t>
      </w:r>
      <w:r w:rsidR="00A163DF" w:rsidRPr="002521A8">
        <w:rPr>
          <w:rFonts w:ascii="Verdana" w:hAnsi="Verdana" w:cs="Arial"/>
          <w:sz w:val="20"/>
          <w:szCs w:val="20"/>
          <w:lang w:val="lv-LV"/>
        </w:rPr>
        <w:t>5</w:t>
      </w:r>
      <w:r w:rsidR="009B33E5" w:rsidRPr="002521A8">
        <w:rPr>
          <w:rFonts w:ascii="Verdana" w:hAnsi="Verdana" w:cs="Arial"/>
          <w:sz w:val="20"/>
          <w:szCs w:val="20"/>
          <w:lang w:val="lv-LV"/>
        </w:rPr>
        <w:t>.</w:t>
      </w:r>
      <w:r w:rsidR="00B16A2E" w:rsidRPr="002521A8">
        <w:rPr>
          <w:rFonts w:ascii="Verdana" w:hAnsi="Verdana" w:cs="Arial"/>
          <w:sz w:val="20"/>
          <w:szCs w:val="20"/>
          <w:lang w:val="lv-LV"/>
        </w:rPr>
        <w:t>g</w:t>
      </w:r>
      <w:r w:rsidR="009B33E5" w:rsidRPr="002521A8">
        <w:rPr>
          <w:rFonts w:ascii="Verdana" w:hAnsi="Verdana" w:cs="Arial"/>
          <w:sz w:val="20"/>
          <w:szCs w:val="20"/>
          <w:lang w:val="lv-LV"/>
        </w:rPr>
        <w:t>adu</w:t>
      </w:r>
      <w:r w:rsidR="00CC211A" w:rsidRPr="002521A8">
        <w:rPr>
          <w:rFonts w:ascii="Verdana" w:hAnsi="Verdana" w:cs="Arial"/>
          <w:sz w:val="20"/>
          <w:szCs w:val="20"/>
          <w:lang w:val="lv-LV"/>
        </w:rPr>
        <w:t>, bet</w:t>
      </w:r>
      <w:r w:rsidR="00B16A2E" w:rsidRPr="002521A8">
        <w:rPr>
          <w:rFonts w:ascii="Verdana" w:hAnsi="Verdana" w:cs="Arial"/>
          <w:sz w:val="20"/>
          <w:szCs w:val="20"/>
          <w:lang w:val="lv-LV"/>
        </w:rPr>
        <w:t xml:space="preserve"> līdz 201</w:t>
      </w:r>
      <w:r w:rsidR="00A163DF" w:rsidRPr="002521A8">
        <w:rPr>
          <w:rFonts w:ascii="Verdana" w:hAnsi="Verdana" w:cs="Arial"/>
          <w:sz w:val="20"/>
          <w:szCs w:val="20"/>
          <w:lang w:val="lv-LV"/>
        </w:rPr>
        <w:t>7</w:t>
      </w:r>
      <w:r w:rsidR="009B33E5" w:rsidRPr="002521A8">
        <w:rPr>
          <w:rFonts w:ascii="Verdana" w:hAnsi="Verdana"/>
          <w:sz w:val="20"/>
          <w:szCs w:val="20"/>
          <w:lang w:val="lv-LV"/>
        </w:rPr>
        <w:t>.</w:t>
      </w:r>
      <w:r w:rsidR="00D03FD8" w:rsidRPr="002521A8">
        <w:rPr>
          <w:rFonts w:ascii="Verdana" w:hAnsi="Verdana"/>
          <w:sz w:val="20"/>
          <w:szCs w:val="20"/>
          <w:lang w:val="lv-LV"/>
        </w:rPr>
        <w:t xml:space="preserve"> </w:t>
      </w:r>
      <w:r w:rsidR="00B16A2E" w:rsidRPr="002521A8">
        <w:rPr>
          <w:rFonts w:ascii="Verdana" w:hAnsi="Verdana"/>
          <w:sz w:val="20"/>
          <w:szCs w:val="20"/>
          <w:lang w:val="lv-LV"/>
        </w:rPr>
        <w:t>gada 1</w:t>
      </w:r>
      <w:r w:rsidR="00846502" w:rsidRPr="002521A8">
        <w:rPr>
          <w:rFonts w:ascii="Verdana" w:hAnsi="Verdana"/>
          <w:sz w:val="20"/>
          <w:szCs w:val="20"/>
          <w:lang w:val="lv-LV"/>
        </w:rPr>
        <w:t>6</w:t>
      </w:r>
      <w:r w:rsidR="00B16A2E" w:rsidRPr="002521A8">
        <w:rPr>
          <w:rFonts w:ascii="Verdana" w:hAnsi="Verdana"/>
          <w:sz w:val="20"/>
          <w:szCs w:val="20"/>
          <w:lang w:val="lv-LV"/>
        </w:rPr>
        <w:t xml:space="preserve">.jūnijam </w:t>
      </w:r>
      <w:r w:rsidR="00D03FD8" w:rsidRPr="002521A8">
        <w:rPr>
          <w:rFonts w:ascii="Verdana" w:hAnsi="Verdana"/>
          <w:sz w:val="20"/>
          <w:szCs w:val="20"/>
          <w:lang w:val="lv-LV"/>
        </w:rPr>
        <w:t xml:space="preserve">– vēl arī </w:t>
      </w:r>
      <w:r w:rsidR="00B16A2E" w:rsidRPr="002521A8">
        <w:rPr>
          <w:rFonts w:ascii="Verdana" w:hAnsi="Verdana"/>
          <w:sz w:val="20"/>
          <w:szCs w:val="20"/>
          <w:lang w:val="lv-LV"/>
        </w:rPr>
        <w:t>par 201</w:t>
      </w:r>
      <w:r w:rsidR="00A163DF" w:rsidRPr="002521A8">
        <w:rPr>
          <w:rFonts w:ascii="Verdana" w:hAnsi="Verdana"/>
          <w:sz w:val="20"/>
          <w:szCs w:val="20"/>
          <w:lang w:val="lv-LV"/>
        </w:rPr>
        <w:t>3</w:t>
      </w:r>
      <w:r w:rsidR="00B16A2E" w:rsidRPr="002521A8">
        <w:rPr>
          <w:rFonts w:ascii="Verdana" w:hAnsi="Verdana"/>
          <w:sz w:val="20"/>
          <w:szCs w:val="20"/>
          <w:lang w:val="lv-LV"/>
        </w:rPr>
        <w:t>.</w:t>
      </w:r>
      <w:r w:rsidR="00D03FD8" w:rsidRPr="002521A8">
        <w:rPr>
          <w:rFonts w:ascii="Verdana" w:hAnsi="Verdana"/>
          <w:sz w:val="20"/>
          <w:szCs w:val="20"/>
          <w:lang w:val="lv-LV"/>
        </w:rPr>
        <w:t xml:space="preserve"> </w:t>
      </w:r>
      <w:r w:rsidR="00B16A2E" w:rsidRPr="002521A8">
        <w:rPr>
          <w:rFonts w:ascii="Verdana" w:hAnsi="Verdana"/>
          <w:sz w:val="20"/>
          <w:szCs w:val="20"/>
          <w:lang w:val="lv-LV"/>
        </w:rPr>
        <w:t>gadu.</w:t>
      </w:r>
    </w:p>
    <w:p w14:paraId="317BC772" w14:textId="2189F33A" w:rsidR="007D2B02" w:rsidRPr="002521A8" w:rsidRDefault="007D2B02" w:rsidP="007D2B02">
      <w:pPr>
        <w:spacing w:after="0" w:line="240" w:lineRule="auto"/>
        <w:ind w:firstLine="720"/>
        <w:jc w:val="both"/>
        <w:rPr>
          <w:rFonts w:ascii="Verdana" w:hAnsi="Verdana"/>
          <w:sz w:val="20"/>
          <w:szCs w:val="20"/>
          <w:lang w:val="lv-LV"/>
        </w:rPr>
      </w:pPr>
      <w:r>
        <w:rPr>
          <w:rFonts w:ascii="Verdana" w:hAnsi="Verdana"/>
          <w:sz w:val="20"/>
          <w:szCs w:val="20"/>
          <w:lang w:val="lv-LV"/>
        </w:rPr>
        <w:t xml:space="preserve">Sākot ar 2017. gada 1. </w:t>
      </w:r>
      <w:r w:rsidR="00482AF5">
        <w:rPr>
          <w:rFonts w:ascii="Verdana" w:hAnsi="Verdana"/>
          <w:sz w:val="20"/>
          <w:szCs w:val="20"/>
          <w:lang w:val="lv-LV"/>
        </w:rPr>
        <w:t>m</w:t>
      </w:r>
      <w:r>
        <w:rPr>
          <w:rFonts w:ascii="Verdana" w:hAnsi="Verdana"/>
          <w:sz w:val="20"/>
          <w:szCs w:val="20"/>
          <w:lang w:val="lv-LV"/>
        </w:rPr>
        <w:t>artu, V</w:t>
      </w:r>
      <w:r w:rsidRPr="00163ACA">
        <w:rPr>
          <w:rFonts w:ascii="Verdana" w:hAnsi="Verdana"/>
          <w:sz w:val="20"/>
          <w:szCs w:val="20"/>
          <w:lang w:val="lv-LV"/>
        </w:rPr>
        <w:t xml:space="preserve">ID aicina </w:t>
      </w:r>
      <w:r>
        <w:rPr>
          <w:rFonts w:ascii="Verdana" w:hAnsi="Verdana"/>
          <w:sz w:val="20"/>
          <w:szCs w:val="20"/>
          <w:lang w:val="lv-LV"/>
        </w:rPr>
        <w:t xml:space="preserve">ikvienu </w:t>
      </w:r>
      <w:r w:rsidRPr="00163ACA">
        <w:rPr>
          <w:rFonts w:ascii="Verdana" w:hAnsi="Verdana"/>
          <w:sz w:val="20"/>
          <w:szCs w:val="20"/>
          <w:lang w:val="lv-LV"/>
        </w:rPr>
        <w:t>iesniegt deklarāciju</w:t>
      </w:r>
      <w:r>
        <w:rPr>
          <w:rFonts w:ascii="Verdana" w:hAnsi="Verdana"/>
          <w:sz w:val="20"/>
          <w:szCs w:val="20"/>
          <w:lang w:val="lv-LV"/>
        </w:rPr>
        <w:t xml:space="preserve"> elektroniski</w:t>
      </w:r>
      <w:r w:rsidRPr="00163ACA">
        <w:rPr>
          <w:rFonts w:ascii="Verdana" w:hAnsi="Verdana"/>
          <w:sz w:val="20"/>
          <w:szCs w:val="20"/>
          <w:lang w:val="lv-LV"/>
        </w:rPr>
        <w:t xml:space="preserve">, </w:t>
      </w:r>
      <w:r>
        <w:rPr>
          <w:rFonts w:ascii="Verdana" w:hAnsi="Verdana"/>
          <w:sz w:val="20"/>
          <w:szCs w:val="20"/>
          <w:lang w:val="lv-LV"/>
        </w:rPr>
        <w:t xml:space="preserve">kas ir daudz ātrāk un ērtāk, jo </w:t>
      </w:r>
      <w:r w:rsidRPr="0054092A">
        <w:rPr>
          <w:rFonts w:ascii="Verdana" w:hAnsi="Verdana"/>
          <w:sz w:val="20"/>
          <w:szCs w:val="20"/>
          <w:lang w:val="lv-LV"/>
        </w:rPr>
        <w:t>tajā automātiski tiek atspoguļota visa VID rīcībā esošā informācija par nodokļu maksātāju</w:t>
      </w:r>
      <w:r>
        <w:rPr>
          <w:rFonts w:ascii="Verdana" w:hAnsi="Verdana"/>
          <w:sz w:val="20"/>
          <w:szCs w:val="20"/>
          <w:lang w:val="lv-LV"/>
        </w:rPr>
        <w:t xml:space="preserve">. Iesniedzot gada ienākumu deklarāciju elektroniski, arī </w:t>
      </w:r>
      <w:r w:rsidRPr="00B81AD4">
        <w:rPr>
          <w:rFonts w:ascii="Verdana" w:hAnsi="Verdana"/>
          <w:sz w:val="20"/>
          <w:szCs w:val="20"/>
          <w:lang w:val="lv-LV"/>
        </w:rPr>
        <w:t xml:space="preserve">gada diferencētais neapliekamais minimums gada ienākumu deklarācijā tiek aprēķināts automātiski. </w:t>
      </w:r>
      <w:r w:rsidRPr="007D2B02">
        <w:rPr>
          <w:rFonts w:ascii="Verdana" w:hAnsi="Verdana"/>
          <w:sz w:val="20"/>
          <w:szCs w:val="20"/>
          <w:lang w:val="lv-LV"/>
        </w:rPr>
        <w:t xml:space="preserve">Šogad deklarācijā automātiski tiks atspoguļota arī tā informācija par 2016. gadu, ko par personas veiktajiem maksājumiem par izglītību Valsts ieņēmumu dienestam būs iesniegušas mācību iestādes.  </w:t>
      </w:r>
    </w:p>
    <w:p w14:paraId="749F28F1" w14:textId="77777777" w:rsidR="007D2B02" w:rsidRPr="00482AF5" w:rsidRDefault="007D2B02" w:rsidP="007D2B02">
      <w:pPr>
        <w:spacing w:after="0" w:line="240" w:lineRule="auto"/>
        <w:ind w:firstLine="720"/>
        <w:jc w:val="both"/>
        <w:rPr>
          <w:rFonts w:ascii="Verdana" w:hAnsi="Verdana"/>
          <w:sz w:val="20"/>
          <w:szCs w:val="20"/>
          <w:lang w:val="lv-LV"/>
        </w:rPr>
      </w:pPr>
      <w:r w:rsidRPr="00482AF5">
        <w:rPr>
          <w:rFonts w:ascii="Verdana" w:hAnsi="Verdana"/>
          <w:sz w:val="20"/>
          <w:szCs w:val="20"/>
          <w:lang w:val="lv-LV"/>
        </w:rPr>
        <w:t xml:space="preserve">Ikviens var kļūt par EDS lietotāju, izmantojot savas internetbankas lietotājvārdu un paroli, Pilsonības un migrācijas lietu pārvaldes izsniegto </w:t>
      </w:r>
      <w:proofErr w:type="spellStart"/>
      <w:r w:rsidRPr="00482AF5">
        <w:rPr>
          <w:rFonts w:ascii="Verdana" w:hAnsi="Verdana"/>
          <w:sz w:val="20"/>
          <w:szCs w:val="20"/>
          <w:lang w:val="lv-LV"/>
        </w:rPr>
        <w:t>eID</w:t>
      </w:r>
      <w:proofErr w:type="spellEnd"/>
      <w:r w:rsidRPr="00482AF5">
        <w:rPr>
          <w:rFonts w:ascii="Verdana" w:hAnsi="Verdana"/>
          <w:sz w:val="20"/>
          <w:szCs w:val="20"/>
          <w:lang w:val="lv-LV"/>
        </w:rPr>
        <w:t xml:space="preserve"> viedkarti vai VAS „Latvijas Valsts radio un televīzijas centra” izsniegto elektronisko paraksta viedkarti (e-parakstu).</w:t>
      </w:r>
    </w:p>
    <w:p w14:paraId="18F29F2A" w14:textId="77777777" w:rsidR="007D2B02" w:rsidRPr="00482AF5" w:rsidRDefault="007D2B02" w:rsidP="007D2B02">
      <w:pPr>
        <w:widowControl/>
        <w:spacing w:after="0" w:line="240" w:lineRule="auto"/>
        <w:ind w:firstLine="720"/>
        <w:jc w:val="both"/>
        <w:rPr>
          <w:rFonts w:ascii="Verdana" w:eastAsia="Times New Roman" w:hAnsi="Verdana"/>
          <w:sz w:val="20"/>
          <w:szCs w:val="20"/>
          <w:lang w:val="lv-LV"/>
        </w:rPr>
      </w:pPr>
      <w:r w:rsidRPr="00482AF5">
        <w:rPr>
          <w:rFonts w:ascii="Verdana" w:eastAsia="Times New Roman" w:hAnsi="Verdana"/>
          <w:sz w:val="20"/>
          <w:szCs w:val="20"/>
          <w:lang w:val="lv-LV"/>
        </w:rPr>
        <w:lastRenderedPageBreak/>
        <w:t xml:space="preserve">Savukārt </w:t>
      </w:r>
      <w:proofErr w:type="spellStart"/>
      <w:r w:rsidRPr="00482AF5">
        <w:rPr>
          <w:rFonts w:ascii="Verdana" w:eastAsia="Times New Roman" w:hAnsi="Verdana"/>
          <w:sz w:val="20"/>
          <w:szCs w:val="20"/>
          <w:lang w:val="lv-LV"/>
        </w:rPr>
        <w:t>viedierīču</w:t>
      </w:r>
      <w:proofErr w:type="spellEnd"/>
      <w:r w:rsidRPr="00482AF5">
        <w:rPr>
          <w:rFonts w:ascii="Verdana" w:eastAsia="Times New Roman" w:hAnsi="Verdana"/>
          <w:sz w:val="20"/>
          <w:szCs w:val="20"/>
          <w:lang w:val="lv-LV"/>
        </w:rPr>
        <w:t xml:space="preserve"> lietotājus aicinām izmantot EDS mobilo versiju (eds.vid.gov.lv), jo arī tajā iespējams iesniegt gada ienākumu deklarāciju, bet attaisnojuma dokumentus (čekus un kvītis) pievienot no attiecīgās ierīces galerijām.  </w:t>
      </w:r>
    </w:p>
    <w:p w14:paraId="0F866274" w14:textId="77777777" w:rsidR="007D2B02" w:rsidRDefault="007D2B02" w:rsidP="00F76477">
      <w:pPr>
        <w:spacing w:after="0" w:line="240" w:lineRule="auto"/>
        <w:ind w:firstLine="720"/>
        <w:jc w:val="both"/>
        <w:rPr>
          <w:rFonts w:ascii="Verdana" w:hAnsi="Verdana"/>
          <w:sz w:val="18"/>
          <w:szCs w:val="18"/>
          <w:lang w:val="lv-LV"/>
        </w:rPr>
      </w:pPr>
    </w:p>
    <w:p w14:paraId="7BC50472" w14:textId="77777777" w:rsidR="009E0FB9" w:rsidRPr="00482AF5" w:rsidRDefault="009E0FB9" w:rsidP="00F76477">
      <w:pPr>
        <w:spacing w:after="0" w:line="240" w:lineRule="auto"/>
        <w:ind w:firstLine="720"/>
        <w:jc w:val="both"/>
        <w:rPr>
          <w:rFonts w:ascii="Verdana" w:hAnsi="Verdana"/>
          <w:sz w:val="18"/>
          <w:szCs w:val="18"/>
          <w:lang w:val="lv-LV"/>
        </w:rPr>
      </w:pPr>
      <w:r w:rsidRPr="00482AF5">
        <w:rPr>
          <w:rFonts w:ascii="Verdana" w:hAnsi="Verdana"/>
          <w:sz w:val="18"/>
          <w:szCs w:val="18"/>
          <w:lang w:val="lv-LV"/>
        </w:rPr>
        <w:t>Atgādinām, ka pārmaksātais iedzīvotāju ienākuma nodoklis tiek atmaksāts trīs mēnešu laikā, skaitot no deklarācijas iesniegšanas dienas</w:t>
      </w:r>
      <w:r w:rsidRPr="00482AF5">
        <w:rPr>
          <w:rStyle w:val="Vresatsauce"/>
          <w:rFonts w:ascii="Verdana" w:hAnsi="Verdana"/>
          <w:sz w:val="18"/>
          <w:szCs w:val="18"/>
          <w:lang w:val="lv-LV"/>
        </w:rPr>
        <w:footnoteReference w:id="2"/>
      </w:r>
      <w:r w:rsidRPr="00482AF5">
        <w:rPr>
          <w:rFonts w:ascii="Verdana" w:hAnsi="Verdana"/>
          <w:sz w:val="18"/>
          <w:szCs w:val="18"/>
          <w:lang w:val="lv-LV"/>
        </w:rPr>
        <w:t xml:space="preserve">.  Gadījumā, ja deklarācija nav aizpildīta korekti vai arī tās apstrādes laikā VID rodas papildu jautājumi, nodokļa atmaksas termiņš var tikt pagarināts, par ko deklarācijas iesniedzējs tiks informēts individuāli. </w:t>
      </w:r>
    </w:p>
    <w:p w14:paraId="0AB47A10" w14:textId="77777777" w:rsidR="00F76477" w:rsidRPr="00F76477" w:rsidRDefault="00F76477" w:rsidP="00F76477">
      <w:pPr>
        <w:spacing w:after="0" w:line="240" w:lineRule="auto"/>
        <w:ind w:firstLine="720"/>
        <w:jc w:val="both"/>
        <w:rPr>
          <w:rFonts w:ascii="Verdana" w:hAnsi="Verdana"/>
          <w:sz w:val="18"/>
          <w:szCs w:val="18"/>
          <w:lang w:val="lv-LV"/>
        </w:rPr>
      </w:pPr>
      <w:r w:rsidRPr="00F76477">
        <w:rPr>
          <w:rFonts w:ascii="Verdana" w:hAnsi="Verdana" w:cstheme="minorBidi"/>
          <w:sz w:val="18"/>
          <w:szCs w:val="18"/>
          <w:lang w:val="lv-LV"/>
        </w:rPr>
        <w:t>Plašāka informācija pieejama VID mājaslapā sadaļā “</w:t>
      </w:r>
      <w:hyperlink r:id="rId9" w:history="1">
        <w:r w:rsidRPr="00F76477">
          <w:rPr>
            <w:rStyle w:val="Hipersaite"/>
            <w:rFonts w:ascii="Verdana" w:hAnsi="Verdana" w:cstheme="minorBidi"/>
            <w:sz w:val="18"/>
            <w:szCs w:val="18"/>
            <w:lang w:val="lv-LV"/>
          </w:rPr>
          <w:t>Gada ienākumu deklarācija</w:t>
        </w:r>
      </w:hyperlink>
      <w:r w:rsidRPr="00F76477">
        <w:rPr>
          <w:rFonts w:ascii="Verdana" w:hAnsi="Verdana" w:cstheme="minorBidi"/>
          <w:sz w:val="18"/>
          <w:szCs w:val="18"/>
          <w:lang w:val="lv-LV"/>
        </w:rPr>
        <w:t xml:space="preserve">”. </w:t>
      </w:r>
      <w:r w:rsidRPr="00F76477">
        <w:rPr>
          <w:rFonts w:ascii="Verdana" w:hAnsi="Verdana"/>
          <w:sz w:val="18"/>
          <w:szCs w:val="18"/>
          <w:lang w:val="lv-LV"/>
        </w:rPr>
        <w:t xml:space="preserve">Jautājumu un neskaidrību gadījumā iedzīvotāji var zvanīt uz VID Nodokļu un muitas informatīvo tālruni 67120000, vērsties ikvienā </w:t>
      </w:r>
      <w:hyperlink r:id="rId10" w:history="1">
        <w:r w:rsidRPr="00F76477">
          <w:rPr>
            <w:rStyle w:val="Hipersaite"/>
            <w:rFonts w:ascii="Verdana" w:hAnsi="Verdana"/>
            <w:sz w:val="18"/>
            <w:szCs w:val="18"/>
            <w:lang w:val="lv-LV"/>
          </w:rPr>
          <w:t>VID klientu apkalpošanas centrā</w:t>
        </w:r>
      </w:hyperlink>
      <w:r w:rsidRPr="00F76477">
        <w:rPr>
          <w:rFonts w:ascii="Verdana" w:hAnsi="Verdana"/>
          <w:sz w:val="18"/>
          <w:szCs w:val="18"/>
          <w:lang w:val="lv-LV"/>
        </w:rPr>
        <w:t xml:space="preserve">, vai arī uzdot jautājumus rakstiski VID </w:t>
      </w:r>
      <w:proofErr w:type="gramStart"/>
      <w:r w:rsidRPr="00F76477">
        <w:rPr>
          <w:rFonts w:ascii="Verdana" w:hAnsi="Verdana"/>
          <w:sz w:val="18"/>
          <w:szCs w:val="18"/>
          <w:lang w:val="lv-LV"/>
        </w:rPr>
        <w:t>mājas lapā</w:t>
      </w:r>
      <w:proofErr w:type="gramEnd"/>
      <w:r w:rsidRPr="00F76477">
        <w:rPr>
          <w:rFonts w:ascii="Verdana" w:hAnsi="Verdana"/>
          <w:sz w:val="18"/>
          <w:szCs w:val="18"/>
          <w:lang w:val="lv-LV"/>
        </w:rPr>
        <w:t xml:space="preserve"> sadaļā </w:t>
      </w:r>
      <w:hyperlink r:id="rId11" w:history="1">
        <w:r w:rsidRPr="00F76477">
          <w:rPr>
            <w:rStyle w:val="Hipersaite"/>
            <w:rFonts w:ascii="Verdana" w:hAnsi="Verdana"/>
            <w:sz w:val="18"/>
            <w:szCs w:val="18"/>
            <w:lang w:val="lv-LV"/>
          </w:rPr>
          <w:t>Kontakti</w:t>
        </w:r>
      </w:hyperlink>
      <w:r w:rsidRPr="00F76477">
        <w:rPr>
          <w:rFonts w:ascii="Verdana" w:hAnsi="Verdana"/>
          <w:sz w:val="18"/>
          <w:szCs w:val="18"/>
          <w:lang w:val="lv-LV"/>
        </w:rPr>
        <w:t>.</w:t>
      </w:r>
    </w:p>
    <w:p w14:paraId="48BB6345" w14:textId="77777777" w:rsidR="001F094F" w:rsidRPr="00F76477" w:rsidRDefault="001F094F" w:rsidP="00F76477">
      <w:pPr>
        <w:widowControl/>
        <w:spacing w:after="0" w:line="240" w:lineRule="auto"/>
        <w:rPr>
          <w:rFonts w:ascii="Verdana" w:eastAsia="Times New Roman" w:hAnsi="Verdana"/>
          <w:sz w:val="18"/>
          <w:szCs w:val="18"/>
          <w:u w:val="single"/>
          <w:lang w:val="lv-LV"/>
        </w:rPr>
      </w:pPr>
    </w:p>
    <w:p w14:paraId="57DC3564" w14:textId="77777777" w:rsidR="00A163DF" w:rsidRDefault="00A163DF" w:rsidP="001F094F">
      <w:pPr>
        <w:widowControl/>
        <w:spacing w:after="0" w:line="240" w:lineRule="auto"/>
        <w:rPr>
          <w:rFonts w:ascii="Verdana" w:eastAsia="Times New Roman" w:hAnsi="Verdana"/>
          <w:sz w:val="24"/>
          <w:szCs w:val="24"/>
          <w:u w:val="single"/>
          <w:lang w:val="lv-LV"/>
        </w:rPr>
      </w:pPr>
    </w:p>
    <w:p w14:paraId="46DE89B4" w14:textId="77777777" w:rsidR="00031E34" w:rsidRPr="001F094F" w:rsidRDefault="00031E34" w:rsidP="00882322">
      <w:pPr>
        <w:rPr>
          <w:rFonts w:ascii="Verdana" w:hAnsi="Verdana"/>
          <w:lang w:val="lv-LV"/>
        </w:rPr>
      </w:pPr>
    </w:p>
    <w:sectPr w:rsidR="00031E34" w:rsidRPr="001F094F" w:rsidSect="001F06C8">
      <w:headerReference w:type="default" r:id="rId12"/>
      <w:headerReference w:type="first" r:id="rId13"/>
      <w:type w:val="continuous"/>
      <w:pgSz w:w="11907" w:h="16840" w:code="9"/>
      <w:pgMar w:top="284" w:right="1134"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279E8" w14:textId="77777777" w:rsidR="00004BF3" w:rsidRDefault="00004BF3">
      <w:pPr>
        <w:spacing w:after="0" w:line="240" w:lineRule="auto"/>
      </w:pPr>
      <w:r>
        <w:separator/>
      </w:r>
    </w:p>
  </w:endnote>
  <w:endnote w:type="continuationSeparator" w:id="0">
    <w:p w14:paraId="49A91D28" w14:textId="77777777" w:rsidR="00004BF3" w:rsidRDefault="0000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A579A" w14:textId="77777777" w:rsidR="00004BF3" w:rsidRDefault="00004BF3">
      <w:pPr>
        <w:spacing w:after="0" w:line="240" w:lineRule="auto"/>
      </w:pPr>
      <w:r>
        <w:separator/>
      </w:r>
    </w:p>
  </w:footnote>
  <w:footnote w:type="continuationSeparator" w:id="0">
    <w:p w14:paraId="20246024" w14:textId="77777777" w:rsidR="00004BF3" w:rsidRDefault="00004BF3">
      <w:pPr>
        <w:spacing w:after="0" w:line="240" w:lineRule="auto"/>
      </w:pPr>
      <w:r>
        <w:continuationSeparator/>
      </w:r>
    </w:p>
  </w:footnote>
  <w:footnote w:id="1">
    <w:p w14:paraId="0112AE54" w14:textId="77777777" w:rsidR="007D2B02" w:rsidRPr="007D2B02" w:rsidRDefault="007D2B02" w:rsidP="00482AF5">
      <w:pPr>
        <w:pStyle w:val="Vresteksts"/>
        <w:jc w:val="both"/>
        <w:rPr>
          <w:lang w:val="lv-LV"/>
        </w:rPr>
      </w:pPr>
      <w:r>
        <w:rPr>
          <w:rStyle w:val="Vresatsauce"/>
        </w:rPr>
        <w:footnoteRef/>
      </w:r>
      <w:r>
        <w:t xml:space="preserve"> </w:t>
      </w:r>
      <w:r w:rsidRPr="007D2B02">
        <w:rPr>
          <w:lang w:val="lv-LV"/>
        </w:rPr>
        <w:t>Fiziskajām personām, kuras veic saimniecisko darbību, kā arī individuālo uzņēmumu, t.sk. zemnieku un zvejnieku saimniecību īpašniekiem, kuri ir iedzīvotāju ienākuma nodokļa maksātāji, gada ienākumu deklarācija par 2016. gadu obligāti jāiesniedz elektroniski, izmantojot EDS.</w:t>
      </w:r>
    </w:p>
    <w:p w14:paraId="50DF5065" w14:textId="28CBF292" w:rsidR="007D2B02" w:rsidRPr="00482AF5" w:rsidRDefault="007D2B02">
      <w:pPr>
        <w:pStyle w:val="Vresteksts"/>
        <w:rPr>
          <w:lang w:val="lv-LV"/>
        </w:rPr>
      </w:pPr>
    </w:p>
  </w:footnote>
  <w:footnote w:id="2">
    <w:p w14:paraId="03FC693E" w14:textId="77777777" w:rsidR="009E0FB9" w:rsidRPr="000D45F3" w:rsidRDefault="009E0FB9" w:rsidP="009E0FB9">
      <w:pPr>
        <w:pStyle w:val="Vresteksts"/>
        <w:jc w:val="both"/>
        <w:rPr>
          <w:sz w:val="16"/>
          <w:szCs w:val="16"/>
          <w:lang w:val="lv-LV"/>
        </w:rPr>
      </w:pPr>
      <w:r w:rsidRPr="00B81AD4">
        <w:rPr>
          <w:rStyle w:val="Vresatsauce"/>
        </w:rPr>
        <w:footnoteRef/>
      </w:r>
      <w:r w:rsidRPr="00B81AD4">
        <w:rPr>
          <w:lang w:val="lv-LV"/>
        </w:rPr>
        <w:t xml:space="preserve"> </w:t>
      </w:r>
      <w:r w:rsidRPr="00B81AD4">
        <w:rPr>
          <w:rFonts w:ascii="Verdana" w:hAnsi="Verdana"/>
          <w:sz w:val="16"/>
          <w:szCs w:val="16"/>
          <w:lang w:val="lv-LV"/>
        </w:rPr>
        <w:t>Likumā noteiktais trīs mēnešu atmaksas termiņš tiek skaitīts no deklarācijas iesniegšanas dienas VID, bet ne ātrāk kā no likumā noteiktā termiņa, proti, 1.marta.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D4588" w14:textId="18F2F5FB" w:rsidR="00031E34" w:rsidRPr="00031E34" w:rsidRDefault="00000A4F" w:rsidP="00031E34">
    <w:pPr>
      <w:pStyle w:val="Galvene"/>
      <w:jc w:val="center"/>
      <w:rPr>
        <w:rFonts w:ascii="Times New Roman" w:hAnsi="Times New Roman"/>
        <w:sz w:val="24"/>
        <w:szCs w:val="24"/>
      </w:rPr>
    </w:pPr>
    <w:r w:rsidRPr="00031E34">
      <w:rPr>
        <w:rFonts w:ascii="Times New Roman" w:hAnsi="Times New Roman"/>
        <w:sz w:val="24"/>
        <w:szCs w:val="24"/>
      </w:rPr>
      <w:fldChar w:fldCharType="begin"/>
    </w:r>
    <w:r w:rsidR="00031E34"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1F06C8">
      <w:rPr>
        <w:rFonts w:ascii="Times New Roman" w:hAnsi="Times New Roman"/>
        <w:noProof/>
        <w:sz w:val="24"/>
        <w:szCs w:val="24"/>
      </w:rPr>
      <w:t>2</w:t>
    </w:r>
    <w:r w:rsidRPr="00031E34">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14FB" w14:textId="3A00877C" w:rsidR="009D4B83" w:rsidRDefault="000D45F3" w:rsidP="009D4B83">
    <w:pPr>
      <w:pStyle w:val="Galvene"/>
      <w:rPr>
        <w:rFonts w:ascii="Times New Roman" w:hAnsi="Times New Roman"/>
      </w:rPr>
    </w:pPr>
    <w:r>
      <w:rPr>
        <w:noProof/>
        <w:lang w:val="lv-LV" w:eastAsia="lv-LV"/>
      </w:rPr>
      <mc:AlternateContent>
        <mc:Choice Requires="wps">
          <w:drawing>
            <wp:anchor distT="0" distB="0" distL="114300" distR="114300" simplePos="0" relativeHeight="251659264" behindDoc="0" locked="0" layoutInCell="1" allowOverlap="1" wp14:anchorId="4A8729D1" wp14:editId="3E5C0860">
              <wp:simplePos x="0" y="0"/>
              <wp:positionH relativeFrom="column">
                <wp:posOffset>4025265</wp:posOffset>
              </wp:positionH>
              <wp:positionV relativeFrom="paragraph">
                <wp:posOffset>-154940</wp:posOffset>
              </wp:positionV>
              <wp:extent cx="2149475" cy="266700"/>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8F377" w14:textId="77777777" w:rsidR="00F8188D" w:rsidRPr="00F8188D" w:rsidRDefault="00F8188D" w:rsidP="00F8188D">
                          <w:pPr>
                            <w:spacing w:after="0" w:line="240" w:lineRule="auto"/>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4A8729D1" id="_x0000_t202" coordsize="21600,21600" o:spt="202" path="m,l,21600r21600,l21600,xe">
              <v:stroke joinstyle="miter"/>
              <v:path gradientshapeok="t" o:connecttype="rect"/>
            </v:shapetype>
            <v:shape id="Text Box 2" o:spid="_x0000_s1026" type="#_x0000_t202" style="position:absolute;margin-left:316.95pt;margin-top:-12.2pt;width:169.2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8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" stroked="f">
              <v:textbox style="mso-fit-shape-to-text:t">
                <w:txbxContent>
                  <w:p w14:paraId="0948F377" w14:textId="77777777" w:rsidR="00F8188D" w:rsidRPr="00F8188D" w:rsidRDefault="00F8188D" w:rsidP="00F8188D">
                    <w:pPr>
                      <w:spacing w:after="0" w:line="240" w:lineRule="auto"/>
                      <w:rPr>
                        <w:rFonts w:ascii="Times New Roman" w:hAnsi="Times New Roman"/>
                        <w:sz w:val="24"/>
                        <w:szCs w:val="24"/>
                        <w:lang w:val="lv-LV"/>
                      </w:rPr>
                    </w:pPr>
                  </w:p>
                </w:txbxContent>
              </v:textbox>
            </v:shape>
          </w:pict>
        </mc:Fallback>
      </mc:AlternateContent>
    </w:r>
  </w:p>
  <w:p w14:paraId="7038A225" w14:textId="77777777" w:rsidR="009D4B83" w:rsidRDefault="009D4B83" w:rsidP="009D4B83">
    <w:pPr>
      <w:pStyle w:val="Galvene"/>
      <w:rPr>
        <w:rFonts w:ascii="Times New Roman" w:hAnsi="Times New Roman"/>
      </w:rPr>
    </w:pPr>
  </w:p>
  <w:p w14:paraId="47B151CA" w14:textId="77777777" w:rsidR="009D4B83" w:rsidRDefault="009D4B83" w:rsidP="009D4B83">
    <w:pPr>
      <w:pStyle w:val="Galvene"/>
      <w:rPr>
        <w:rFonts w:ascii="Times New Roman" w:hAnsi="Times New Roman"/>
      </w:rPr>
    </w:pPr>
  </w:p>
  <w:p w14:paraId="4999EE05" w14:textId="3EBE4FCA" w:rsidR="009D4B83" w:rsidRDefault="000D45F3">
    <w:pPr>
      <w:pStyle w:val="Galvene"/>
    </w:pPr>
    <w:r>
      <w:rPr>
        <w:noProof/>
        <w:lang w:val="lv-LV" w:eastAsia="lv-LV"/>
      </w:rPr>
      <mc:AlternateContent>
        <mc:Choice Requires="wps">
          <w:drawing>
            <wp:anchor distT="0" distB="0" distL="114300" distR="114300" simplePos="0" relativeHeight="251658240" behindDoc="1" locked="0" layoutInCell="1" allowOverlap="1" wp14:anchorId="0B3B98CC" wp14:editId="437953E0">
              <wp:simplePos x="0" y="0"/>
              <wp:positionH relativeFrom="page">
                <wp:posOffset>1171575</wp:posOffset>
              </wp:positionH>
              <wp:positionV relativeFrom="page">
                <wp:posOffset>2030730</wp:posOffset>
              </wp:positionV>
              <wp:extent cx="5838825" cy="314325"/>
              <wp:effectExtent l="0" t="0"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4BDA" w14:textId="495AE2DF"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B98CC" id="_x0000_t202" coordsize="21600,21600" o:spt="202" path="m,l,21600r21600,l21600,xe">
              <v:stroke joinstyle="miter"/>
              <v:path gradientshapeok="t" o:connecttype="rect"/>
            </v:shapetype>
            <v:shape id="Text Box 43" o:spid="_x0000_s1027" type="#_x0000_t202" style="position:absolute;margin-left:92.25pt;margin-top:159.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IAALE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" filled="f" stroked="f">
              <v:textbox inset="0,0,0,0">
                <w:txbxContent>
                  <w:p w14:paraId="723F4BDA" w14:textId="495AE2DF"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216" behindDoc="1" locked="0" layoutInCell="1" allowOverlap="1" wp14:anchorId="1FA88ED4" wp14:editId="207C2A4B">
              <wp:simplePos x="0" y="0"/>
              <wp:positionH relativeFrom="page">
                <wp:posOffset>1850390</wp:posOffset>
              </wp:positionH>
              <wp:positionV relativeFrom="page">
                <wp:posOffset>1903095</wp:posOffset>
              </wp:positionV>
              <wp:extent cx="4397375" cy="1270"/>
              <wp:effectExtent l="0" t="0" r="22225" b="1778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E711E15"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PkTYzJ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220542"/>
    <w:multiLevelType w:val="hybridMultilevel"/>
    <w:tmpl w:val="D03C3A1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0A4F"/>
    <w:rsid w:val="0000100C"/>
    <w:rsid w:val="00004BF3"/>
    <w:rsid w:val="00006384"/>
    <w:rsid w:val="000063A4"/>
    <w:rsid w:val="00007D67"/>
    <w:rsid w:val="000167B3"/>
    <w:rsid w:val="00030349"/>
    <w:rsid w:val="00031E34"/>
    <w:rsid w:val="00041D5B"/>
    <w:rsid w:val="00042331"/>
    <w:rsid w:val="000818B6"/>
    <w:rsid w:val="00097C94"/>
    <w:rsid w:val="000B312F"/>
    <w:rsid w:val="000C5C4B"/>
    <w:rsid w:val="000D45F3"/>
    <w:rsid w:val="000E7434"/>
    <w:rsid w:val="000F1008"/>
    <w:rsid w:val="000F649C"/>
    <w:rsid w:val="00112D1F"/>
    <w:rsid w:val="00116225"/>
    <w:rsid w:val="00123F57"/>
    <w:rsid w:val="00124173"/>
    <w:rsid w:val="00163ACA"/>
    <w:rsid w:val="0017768F"/>
    <w:rsid w:val="00190374"/>
    <w:rsid w:val="001D1B45"/>
    <w:rsid w:val="001D28EC"/>
    <w:rsid w:val="001E118D"/>
    <w:rsid w:val="001E3DBF"/>
    <w:rsid w:val="001F06C8"/>
    <w:rsid w:val="001F094F"/>
    <w:rsid w:val="001F34F0"/>
    <w:rsid w:val="001F7877"/>
    <w:rsid w:val="00200C9A"/>
    <w:rsid w:val="0023586B"/>
    <w:rsid w:val="00241C0F"/>
    <w:rsid w:val="00243110"/>
    <w:rsid w:val="00247E39"/>
    <w:rsid w:val="002521A8"/>
    <w:rsid w:val="002573D7"/>
    <w:rsid w:val="00275B9E"/>
    <w:rsid w:val="002A5FA3"/>
    <w:rsid w:val="002E1474"/>
    <w:rsid w:val="00331659"/>
    <w:rsid w:val="00366B58"/>
    <w:rsid w:val="003821CF"/>
    <w:rsid w:val="003C488E"/>
    <w:rsid w:val="003E4302"/>
    <w:rsid w:val="003F61EF"/>
    <w:rsid w:val="00456844"/>
    <w:rsid w:val="004603C5"/>
    <w:rsid w:val="00470B6D"/>
    <w:rsid w:val="00482AF5"/>
    <w:rsid w:val="004D36C1"/>
    <w:rsid w:val="004D4A34"/>
    <w:rsid w:val="004D5AE0"/>
    <w:rsid w:val="004E6D8C"/>
    <w:rsid w:val="00505CA1"/>
    <w:rsid w:val="00534678"/>
    <w:rsid w:val="00535564"/>
    <w:rsid w:val="00535DE5"/>
    <w:rsid w:val="0054092A"/>
    <w:rsid w:val="00540B66"/>
    <w:rsid w:val="005A2C5E"/>
    <w:rsid w:val="005B2B8C"/>
    <w:rsid w:val="005D41C8"/>
    <w:rsid w:val="005F0C21"/>
    <w:rsid w:val="00603481"/>
    <w:rsid w:val="00615C1A"/>
    <w:rsid w:val="00630BEC"/>
    <w:rsid w:val="006369F3"/>
    <w:rsid w:val="00642D0D"/>
    <w:rsid w:val="00644D13"/>
    <w:rsid w:val="006575FF"/>
    <w:rsid w:val="0066012C"/>
    <w:rsid w:val="00663C3A"/>
    <w:rsid w:val="006B0F30"/>
    <w:rsid w:val="006B57A1"/>
    <w:rsid w:val="006F65E6"/>
    <w:rsid w:val="00702738"/>
    <w:rsid w:val="00704398"/>
    <w:rsid w:val="0071456B"/>
    <w:rsid w:val="00752328"/>
    <w:rsid w:val="007B3556"/>
    <w:rsid w:val="007B3BA5"/>
    <w:rsid w:val="007D0984"/>
    <w:rsid w:val="007D2B02"/>
    <w:rsid w:val="007E4D1F"/>
    <w:rsid w:val="00815277"/>
    <w:rsid w:val="0083493F"/>
    <w:rsid w:val="00846502"/>
    <w:rsid w:val="00854118"/>
    <w:rsid w:val="008742B4"/>
    <w:rsid w:val="00876C21"/>
    <w:rsid w:val="00882322"/>
    <w:rsid w:val="00896945"/>
    <w:rsid w:val="008A29C2"/>
    <w:rsid w:val="008A646D"/>
    <w:rsid w:val="008B0FB5"/>
    <w:rsid w:val="008C6958"/>
    <w:rsid w:val="008E0DD6"/>
    <w:rsid w:val="0091575D"/>
    <w:rsid w:val="009238CC"/>
    <w:rsid w:val="009403AB"/>
    <w:rsid w:val="009543E1"/>
    <w:rsid w:val="00960C5E"/>
    <w:rsid w:val="009A0C28"/>
    <w:rsid w:val="009B1210"/>
    <w:rsid w:val="009B1BA4"/>
    <w:rsid w:val="009B33E5"/>
    <w:rsid w:val="009D2574"/>
    <w:rsid w:val="009D4B83"/>
    <w:rsid w:val="009E0FB9"/>
    <w:rsid w:val="009F36E0"/>
    <w:rsid w:val="00A01237"/>
    <w:rsid w:val="00A1042A"/>
    <w:rsid w:val="00A163DF"/>
    <w:rsid w:val="00A30ACB"/>
    <w:rsid w:val="00A63699"/>
    <w:rsid w:val="00A95BEA"/>
    <w:rsid w:val="00AF37DF"/>
    <w:rsid w:val="00B12C26"/>
    <w:rsid w:val="00B16A2E"/>
    <w:rsid w:val="00B32BF4"/>
    <w:rsid w:val="00B35EA6"/>
    <w:rsid w:val="00B7099C"/>
    <w:rsid w:val="00B80C68"/>
    <w:rsid w:val="00B81AD4"/>
    <w:rsid w:val="00BA4F43"/>
    <w:rsid w:val="00BE2EC9"/>
    <w:rsid w:val="00BE7FDF"/>
    <w:rsid w:val="00BF7607"/>
    <w:rsid w:val="00C05EB2"/>
    <w:rsid w:val="00C06AC0"/>
    <w:rsid w:val="00C47F57"/>
    <w:rsid w:val="00C71140"/>
    <w:rsid w:val="00C72E84"/>
    <w:rsid w:val="00CC211A"/>
    <w:rsid w:val="00D03FD8"/>
    <w:rsid w:val="00D21FA6"/>
    <w:rsid w:val="00D52106"/>
    <w:rsid w:val="00DB08E9"/>
    <w:rsid w:val="00DB4F20"/>
    <w:rsid w:val="00E31AA8"/>
    <w:rsid w:val="00E365CE"/>
    <w:rsid w:val="00E54191"/>
    <w:rsid w:val="00E7353C"/>
    <w:rsid w:val="00E7793C"/>
    <w:rsid w:val="00E81B96"/>
    <w:rsid w:val="00E84919"/>
    <w:rsid w:val="00E87199"/>
    <w:rsid w:val="00E90EAF"/>
    <w:rsid w:val="00EB494F"/>
    <w:rsid w:val="00EC2EE7"/>
    <w:rsid w:val="00ED5F63"/>
    <w:rsid w:val="00EE452B"/>
    <w:rsid w:val="00F014AE"/>
    <w:rsid w:val="00F146B6"/>
    <w:rsid w:val="00F24993"/>
    <w:rsid w:val="00F74AB6"/>
    <w:rsid w:val="00F75963"/>
    <w:rsid w:val="00F76477"/>
    <w:rsid w:val="00F8188D"/>
    <w:rsid w:val="00F94B5B"/>
    <w:rsid w:val="00F951D4"/>
    <w:rsid w:val="00FA2116"/>
    <w:rsid w:val="00FA788D"/>
    <w:rsid w:val="00FC0536"/>
    <w:rsid w:val="00FD5B22"/>
    <w:rsid w:val="00FE34E7"/>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C07A7"/>
  <w15:docId w15:val="{62B2DC68-4A96-4584-ACEA-635D78D2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uiPriority w:val="34"/>
    <w:qFormat/>
    <w:rsid w:val="009B33E5"/>
    <w:pPr>
      <w:widowControl/>
      <w:spacing w:after="0" w:line="240" w:lineRule="auto"/>
      <w:ind w:left="720"/>
      <w:contextualSpacing/>
    </w:pPr>
    <w:rPr>
      <w:rFonts w:ascii="Times New Roman" w:eastAsia="Times New Roman" w:hAnsi="Times New Roman"/>
      <w:sz w:val="24"/>
      <w:szCs w:val="24"/>
      <w:lang w:val="lv-LV" w:eastAsia="lv-LV"/>
    </w:rPr>
  </w:style>
  <w:style w:type="character" w:customStyle="1" w:styleId="cels1">
    <w:name w:val="cels1"/>
    <w:basedOn w:val="Noklusjumarindkopasfonts"/>
    <w:rsid w:val="009B33E5"/>
    <w:rPr>
      <w:color w:val="666666"/>
      <w:sz w:val="17"/>
      <w:szCs w:val="17"/>
    </w:rPr>
  </w:style>
  <w:style w:type="paragraph" w:styleId="Paraststmeklis">
    <w:name w:val="Normal (Web)"/>
    <w:basedOn w:val="Parasts"/>
    <w:uiPriority w:val="99"/>
    <w:unhideWhenUsed/>
    <w:rsid w:val="00E7793C"/>
    <w:pPr>
      <w:widowControl/>
      <w:spacing w:before="100" w:beforeAutospacing="1" w:after="100" w:afterAutospacing="1" w:line="240" w:lineRule="auto"/>
    </w:pPr>
    <w:rPr>
      <w:rFonts w:ascii="Times New Roman" w:eastAsia="Times New Roman" w:hAnsi="Times New Roman"/>
      <w:sz w:val="24"/>
      <w:szCs w:val="24"/>
    </w:rPr>
  </w:style>
  <w:style w:type="character" w:styleId="Komentraatsauce">
    <w:name w:val="annotation reference"/>
    <w:basedOn w:val="Noklusjumarindkopasfonts"/>
    <w:uiPriority w:val="99"/>
    <w:semiHidden/>
    <w:unhideWhenUsed/>
    <w:rsid w:val="00F014AE"/>
    <w:rPr>
      <w:sz w:val="16"/>
      <w:szCs w:val="16"/>
    </w:rPr>
  </w:style>
  <w:style w:type="paragraph" w:styleId="Komentrateksts">
    <w:name w:val="annotation text"/>
    <w:basedOn w:val="Parasts"/>
    <w:link w:val="KomentratekstsRakstz"/>
    <w:uiPriority w:val="99"/>
    <w:semiHidden/>
    <w:unhideWhenUsed/>
    <w:rsid w:val="00F014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14AE"/>
    <w:rPr>
      <w:lang w:val="en-US" w:eastAsia="en-US"/>
    </w:rPr>
  </w:style>
  <w:style w:type="paragraph" w:styleId="Komentratma">
    <w:name w:val="annotation subject"/>
    <w:basedOn w:val="Komentrateksts"/>
    <w:next w:val="Komentrateksts"/>
    <w:link w:val="KomentratmaRakstz"/>
    <w:uiPriority w:val="99"/>
    <w:semiHidden/>
    <w:unhideWhenUsed/>
    <w:rsid w:val="00F014AE"/>
    <w:rPr>
      <w:b/>
      <w:bCs/>
    </w:rPr>
  </w:style>
  <w:style w:type="character" w:customStyle="1" w:styleId="KomentratmaRakstz">
    <w:name w:val="Komentāra tēma Rakstz."/>
    <w:basedOn w:val="KomentratekstsRakstz"/>
    <w:link w:val="Komentratma"/>
    <w:uiPriority w:val="99"/>
    <w:semiHidden/>
    <w:rsid w:val="00F014AE"/>
    <w:rPr>
      <w:b/>
      <w:bCs/>
      <w:lang w:val="en-US" w:eastAsia="en-US"/>
    </w:rPr>
  </w:style>
  <w:style w:type="paragraph" w:styleId="Prskatjums">
    <w:name w:val="Revision"/>
    <w:hidden/>
    <w:uiPriority w:val="99"/>
    <w:semiHidden/>
    <w:rsid w:val="00F014AE"/>
    <w:rPr>
      <w:sz w:val="22"/>
      <w:szCs w:val="22"/>
      <w:lang w:val="en-US" w:eastAsia="en-US"/>
    </w:rPr>
  </w:style>
  <w:style w:type="paragraph" w:styleId="Vresteksts">
    <w:name w:val="footnote text"/>
    <w:basedOn w:val="Parasts"/>
    <w:link w:val="VrestekstsRakstz"/>
    <w:uiPriority w:val="99"/>
    <w:semiHidden/>
    <w:unhideWhenUsed/>
    <w:rsid w:val="006369F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369F3"/>
    <w:rPr>
      <w:lang w:val="en-US" w:eastAsia="en-US"/>
    </w:rPr>
  </w:style>
  <w:style w:type="character" w:styleId="Vresatsauce">
    <w:name w:val="footnote reference"/>
    <w:basedOn w:val="Noklusjumarindkopasfonts"/>
    <w:uiPriority w:val="99"/>
    <w:semiHidden/>
    <w:unhideWhenUsed/>
    <w:rsid w:val="006369F3"/>
    <w:rPr>
      <w:vertAlign w:val="superscript"/>
    </w:rPr>
  </w:style>
  <w:style w:type="character" w:styleId="Izmantotahipersaite">
    <w:name w:val="FollowedHyperlink"/>
    <w:basedOn w:val="Noklusjumarindkopasfonts"/>
    <w:uiPriority w:val="99"/>
    <w:semiHidden/>
    <w:unhideWhenUsed/>
    <w:rsid w:val="000D4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7753">
      <w:bodyDiv w:val="1"/>
      <w:marLeft w:val="0"/>
      <w:marRight w:val="0"/>
      <w:marTop w:val="0"/>
      <w:marBottom w:val="0"/>
      <w:divBdr>
        <w:top w:val="none" w:sz="0" w:space="0" w:color="auto"/>
        <w:left w:val="none" w:sz="0" w:space="0" w:color="auto"/>
        <w:bottom w:val="none" w:sz="0" w:space="0" w:color="auto"/>
        <w:right w:val="none" w:sz="0" w:space="0" w:color="auto"/>
      </w:divBdr>
      <w:divsChild>
        <w:div w:id="1791824218">
          <w:marLeft w:val="0"/>
          <w:marRight w:val="0"/>
          <w:marTop w:val="150"/>
          <w:marBottom w:val="0"/>
          <w:divBdr>
            <w:top w:val="none" w:sz="0" w:space="0" w:color="auto"/>
            <w:left w:val="none" w:sz="0" w:space="0" w:color="auto"/>
            <w:bottom w:val="none" w:sz="0" w:space="0" w:color="auto"/>
            <w:right w:val="none" w:sz="0" w:space="0" w:color="auto"/>
          </w:divBdr>
          <w:divsChild>
            <w:div w:id="7080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1713">
      <w:bodyDiv w:val="1"/>
      <w:marLeft w:val="0"/>
      <w:marRight w:val="0"/>
      <w:marTop w:val="0"/>
      <w:marBottom w:val="0"/>
      <w:divBdr>
        <w:top w:val="none" w:sz="0" w:space="0" w:color="auto"/>
        <w:left w:val="none" w:sz="0" w:space="0" w:color="auto"/>
        <w:bottom w:val="none" w:sz="0" w:space="0" w:color="auto"/>
        <w:right w:val="none" w:sz="0" w:space="0" w:color="auto"/>
      </w:divBdr>
    </w:div>
    <w:div w:id="125759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lai-atgutu-iedzivotaju-ienakuma-nodokla-parmaksu-kas-izveidosies-piemerojot-diferenceto-neapliekam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lv/uzdot-jaut%C4%81jumu-v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gov.lv/lv/nodok%C4%BCu-maks%C4%81t%C4%81ju-klientu-apkalpo%C5%A1anas-centri" TargetMode="External"/><Relationship Id="rId4" Type="http://schemas.openxmlformats.org/officeDocument/2006/relationships/settings" Target="settings.xml"/><Relationship Id="rId9" Type="http://schemas.openxmlformats.org/officeDocument/2006/relationships/hyperlink" Target="https://www.vid.gov.lv/lv/gada-ienakumu-deklaraci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830D-2081-4770-BF16-B664342E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2982</Words>
  <Characters>1700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IlzeS</cp:lastModifiedBy>
  <cp:revision>3</cp:revision>
  <cp:lastPrinted>2015-01-16T11:42:00Z</cp:lastPrinted>
  <dcterms:created xsi:type="dcterms:W3CDTF">2017-01-10T13:10:00Z</dcterms:created>
  <dcterms:modified xsi:type="dcterms:W3CDTF">2017-01-11T14:08:00Z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