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FC2BF" w14:textId="77777777" w:rsidR="00440EE4" w:rsidRPr="003A0C68" w:rsidRDefault="00440EE4" w:rsidP="00440EE4">
      <w:pPr>
        <w:spacing w:after="0" w:line="240" w:lineRule="auto"/>
        <w:jc w:val="right"/>
        <w:rPr>
          <w:i/>
        </w:rPr>
      </w:pPr>
      <w:bookmarkStart w:id="0" w:name="_GoBack"/>
      <w:bookmarkEnd w:id="0"/>
      <w:r w:rsidRPr="003A0C68">
        <w:rPr>
          <w:i/>
        </w:rPr>
        <w:t>Informācija medijiem</w:t>
      </w:r>
    </w:p>
    <w:p w14:paraId="5ACD1553" w14:textId="3125A5CE" w:rsidR="00440EE4" w:rsidRPr="003A0C68" w:rsidRDefault="00FD48ED" w:rsidP="00870C0D">
      <w:pPr>
        <w:spacing w:after="0" w:line="240" w:lineRule="auto"/>
        <w:jc w:val="right"/>
      </w:pPr>
      <w:r w:rsidRPr="003A0C68">
        <w:rPr>
          <w:i/>
        </w:rPr>
        <w:t xml:space="preserve">2016. gada </w:t>
      </w:r>
      <w:r w:rsidR="00870C0D" w:rsidRPr="003A0C68">
        <w:rPr>
          <w:i/>
        </w:rPr>
        <w:t>1. martā</w:t>
      </w:r>
    </w:p>
    <w:p w14:paraId="02448C50" w14:textId="77777777" w:rsidR="00870C0D" w:rsidRPr="003A0C68" w:rsidRDefault="00870C0D" w:rsidP="00973DE4">
      <w:pPr>
        <w:spacing w:after="0" w:line="240" w:lineRule="auto"/>
        <w:jc w:val="center"/>
        <w:rPr>
          <w:b/>
        </w:rPr>
      </w:pPr>
    </w:p>
    <w:p w14:paraId="14DF9B51" w14:textId="3FBB2F70" w:rsidR="00530E33" w:rsidRPr="003A0C68" w:rsidRDefault="00DB4231" w:rsidP="00973DE4">
      <w:pPr>
        <w:spacing w:after="0" w:line="240" w:lineRule="auto"/>
        <w:jc w:val="center"/>
        <w:rPr>
          <w:sz w:val="28"/>
        </w:rPr>
      </w:pPr>
      <w:r w:rsidRPr="003A0C68">
        <w:rPr>
          <w:b/>
          <w:sz w:val="28"/>
        </w:rPr>
        <w:t>A</w:t>
      </w:r>
      <w:r w:rsidR="00530E33" w:rsidRPr="003A0C68">
        <w:rPr>
          <w:b/>
          <w:sz w:val="28"/>
        </w:rPr>
        <w:t xml:space="preserve">icina pieteikties </w:t>
      </w:r>
      <w:r w:rsidRPr="003A0C68">
        <w:rPr>
          <w:b/>
          <w:sz w:val="28"/>
        </w:rPr>
        <w:t xml:space="preserve">Advokatūras dienu </w:t>
      </w:r>
      <w:r w:rsidR="00530E33" w:rsidRPr="003A0C68">
        <w:rPr>
          <w:b/>
          <w:sz w:val="28"/>
        </w:rPr>
        <w:t xml:space="preserve">bezmaksas konsultācijai </w:t>
      </w:r>
    </w:p>
    <w:p w14:paraId="1AC791A3" w14:textId="6156333D" w:rsidR="00870C0D" w:rsidRPr="003A0C68" w:rsidRDefault="00530E33" w:rsidP="00973DE4">
      <w:pPr>
        <w:spacing w:after="0" w:line="240" w:lineRule="auto"/>
        <w:jc w:val="center"/>
        <w:rPr>
          <w:b/>
          <w:sz w:val="28"/>
        </w:rPr>
      </w:pPr>
      <w:r w:rsidRPr="003A0C68">
        <w:rPr>
          <w:b/>
          <w:sz w:val="28"/>
        </w:rPr>
        <w:t>sasāpējušu ģimenes jautājumu risināšanai</w:t>
      </w:r>
    </w:p>
    <w:p w14:paraId="1461189A" w14:textId="77777777" w:rsidR="005971A4" w:rsidRPr="003A0C68" w:rsidRDefault="005971A4" w:rsidP="00440EE4">
      <w:pPr>
        <w:spacing w:after="0" w:line="240" w:lineRule="auto"/>
        <w:rPr>
          <w:sz w:val="20"/>
          <w:szCs w:val="20"/>
        </w:rPr>
      </w:pPr>
    </w:p>
    <w:p w14:paraId="0ECE60C9" w14:textId="35DECDD1" w:rsidR="00802E77" w:rsidRPr="003A0C68" w:rsidRDefault="00802E77" w:rsidP="00660514">
      <w:pPr>
        <w:spacing w:after="0" w:line="240" w:lineRule="auto"/>
        <w:jc w:val="both"/>
        <w:rPr>
          <w:b/>
          <w:sz w:val="20"/>
          <w:szCs w:val="20"/>
        </w:rPr>
      </w:pPr>
      <w:r w:rsidRPr="003A0C68">
        <w:rPr>
          <w:b/>
          <w:sz w:val="20"/>
          <w:szCs w:val="20"/>
        </w:rPr>
        <w:t>Atzīmējot Latvijas advokatūras 95 gadu jubileju, no 14. līdz 18. martam 130 zvērināti advokāti Advokatūras dienās iedzīvotājiem sniegs bezmaksas juridiskās konsultācijas visā Latvijā. Latvijas Zvērinātu advokātu padome</w:t>
      </w:r>
      <w:r w:rsidR="006773DB">
        <w:rPr>
          <w:b/>
          <w:sz w:val="20"/>
          <w:szCs w:val="20"/>
        </w:rPr>
        <w:t xml:space="preserve"> mājaslapā</w:t>
      </w:r>
      <w:r w:rsidRPr="003A0C68">
        <w:rPr>
          <w:b/>
          <w:sz w:val="20"/>
          <w:szCs w:val="20"/>
        </w:rPr>
        <w:t xml:space="preserve"> </w:t>
      </w:r>
      <w:hyperlink r:id="rId8" w:history="1">
        <w:r w:rsidRPr="003A0C68">
          <w:rPr>
            <w:rStyle w:val="Hipersaite"/>
            <w:b/>
            <w:color w:val="auto"/>
            <w:sz w:val="20"/>
            <w:szCs w:val="20"/>
          </w:rPr>
          <w:t>www.advokatura.lv</w:t>
        </w:r>
      </w:hyperlink>
      <w:r w:rsidRPr="003A0C68">
        <w:rPr>
          <w:b/>
          <w:sz w:val="20"/>
          <w:szCs w:val="20"/>
        </w:rPr>
        <w:t xml:space="preserve"> ir publiskojusi sarakstu ar Advokatūras dienu konsultāciju sniedzējiem un aicina iedzīvotājus pieteikties jau tagad.</w:t>
      </w:r>
    </w:p>
    <w:p w14:paraId="25957B9B" w14:textId="77777777" w:rsidR="00802E77" w:rsidRPr="003A0C68" w:rsidRDefault="00802E77" w:rsidP="00660514">
      <w:pPr>
        <w:spacing w:after="0" w:line="240" w:lineRule="auto"/>
        <w:jc w:val="both"/>
        <w:rPr>
          <w:sz w:val="20"/>
          <w:szCs w:val="20"/>
        </w:rPr>
      </w:pPr>
    </w:p>
    <w:p w14:paraId="192AFB23" w14:textId="034F916F" w:rsidR="006173BE" w:rsidRPr="003A0C68" w:rsidRDefault="00802E77" w:rsidP="003A0C68">
      <w:pPr>
        <w:spacing w:after="0" w:line="240" w:lineRule="auto"/>
        <w:jc w:val="both"/>
        <w:rPr>
          <w:sz w:val="20"/>
          <w:szCs w:val="20"/>
        </w:rPr>
      </w:pPr>
      <w:r w:rsidRPr="003A0C68">
        <w:rPr>
          <w:sz w:val="20"/>
          <w:szCs w:val="20"/>
        </w:rPr>
        <w:t>“</w:t>
      </w:r>
      <w:r w:rsidR="006173BE" w:rsidRPr="003A0C68">
        <w:rPr>
          <w:sz w:val="20"/>
          <w:szCs w:val="20"/>
        </w:rPr>
        <w:t>Visbiežāk cilvēki pie advokātiem vēršas ar sasāpējušām ģimenes problēmām</w:t>
      </w:r>
      <w:r w:rsidR="00E66238" w:rsidRPr="003A0C68">
        <w:rPr>
          <w:sz w:val="20"/>
          <w:szCs w:val="20"/>
        </w:rPr>
        <w:t>, t</w:t>
      </w:r>
      <w:r w:rsidR="006173BE" w:rsidRPr="003A0C68">
        <w:rPr>
          <w:sz w:val="20"/>
          <w:szCs w:val="20"/>
        </w:rPr>
        <w:t xml:space="preserve">āpēc šogad </w:t>
      </w:r>
      <w:r w:rsidR="003A5795">
        <w:rPr>
          <w:sz w:val="20"/>
          <w:szCs w:val="20"/>
        </w:rPr>
        <w:t xml:space="preserve">par </w:t>
      </w:r>
      <w:r w:rsidR="006173BE" w:rsidRPr="003A0C68">
        <w:rPr>
          <w:sz w:val="20"/>
          <w:szCs w:val="20"/>
        </w:rPr>
        <w:t xml:space="preserve">Advokatūras </w:t>
      </w:r>
      <w:r w:rsidR="003A5795">
        <w:rPr>
          <w:sz w:val="20"/>
          <w:szCs w:val="20"/>
        </w:rPr>
        <w:t>dienu vadmotīvu</w:t>
      </w:r>
      <w:r w:rsidR="006173BE" w:rsidRPr="003A0C68">
        <w:rPr>
          <w:sz w:val="20"/>
          <w:szCs w:val="20"/>
        </w:rPr>
        <w:t xml:space="preserve"> </w:t>
      </w:r>
      <w:r w:rsidR="003A5795">
        <w:rPr>
          <w:sz w:val="20"/>
          <w:szCs w:val="20"/>
        </w:rPr>
        <w:t>izvēlētas</w:t>
      </w:r>
      <w:r w:rsidR="006173BE" w:rsidRPr="003A0C68">
        <w:rPr>
          <w:sz w:val="20"/>
          <w:szCs w:val="20"/>
        </w:rPr>
        <w:t xml:space="preserve"> “Ģimenes tiesības”. Laulību šķiršanas, laulāto mantiskās attiecības, bērnu aprūpes un saskarsmes jautājumi ir vien dažas no jomām, kurās interesenti varēs saņemt bezmaksas padomu</w:t>
      </w:r>
      <w:r w:rsidR="0089457F" w:rsidRPr="003A0C68">
        <w:rPr>
          <w:sz w:val="20"/>
          <w:szCs w:val="20"/>
        </w:rPr>
        <w:t xml:space="preserve">,” </w:t>
      </w:r>
      <w:r w:rsidR="006D2A5A" w:rsidRPr="003A0C68">
        <w:rPr>
          <w:sz w:val="20"/>
          <w:szCs w:val="20"/>
        </w:rPr>
        <w:t>piedalīties</w:t>
      </w:r>
      <w:r w:rsidR="0089457F" w:rsidRPr="003A0C68">
        <w:rPr>
          <w:sz w:val="20"/>
          <w:szCs w:val="20"/>
        </w:rPr>
        <w:t xml:space="preserve"> aicina zvērināta advokāte Tatjana Rancāne. “</w:t>
      </w:r>
      <w:r w:rsidR="006D2A5A" w:rsidRPr="003A0C68">
        <w:rPr>
          <w:sz w:val="20"/>
          <w:szCs w:val="20"/>
        </w:rPr>
        <w:t xml:space="preserve">Advokatūras dienas kļuvušas par stabilu nozares tradīciju – gan konsultāciju saņēmēju, gan sniedzēju skaits sešu gadu laikā teju divkāršojies, šogad sasniedzot lielāko advokātu </w:t>
      </w:r>
      <w:r w:rsidR="003A5795">
        <w:rPr>
          <w:sz w:val="20"/>
          <w:szCs w:val="20"/>
        </w:rPr>
        <w:t>iesaisti</w:t>
      </w:r>
      <w:r w:rsidR="006D2A5A" w:rsidRPr="003A0C68">
        <w:rPr>
          <w:sz w:val="20"/>
          <w:szCs w:val="20"/>
        </w:rPr>
        <w:t xml:space="preserve"> un plašāko Latvijas pārklājumu.</w:t>
      </w:r>
      <w:r w:rsidR="003A0C68" w:rsidRPr="003A0C68">
        <w:rPr>
          <w:sz w:val="20"/>
          <w:szCs w:val="20"/>
        </w:rPr>
        <w:t>”</w:t>
      </w:r>
    </w:p>
    <w:p w14:paraId="6FA909AE" w14:textId="77777777" w:rsidR="000C5C59" w:rsidRPr="003A0C68" w:rsidRDefault="000C5C59" w:rsidP="0051622D">
      <w:pPr>
        <w:spacing w:after="0" w:line="240" w:lineRule="auto"/>
        <w:jc w:val="both"/>
        <w:rPr>
          <w:b/>
          <w:sz w:val="20"/>
          <w:szCs w:val="20"/>
        </w:rPr>
      </w:pPr>
    </w:p>
    <w:p w14:paraId="17765CFF" w14:textId="5F77C7C3" w:rsidR="00DB4231" w:rsidRPr="003A0C68" w:rsidRDefault="00DB4231" w:rsidP="00DB4231">
      <w:pPr>
        <w:spacing w:after="0" w:line="240" w:lineRule="auto"/>
        <w:jc w:val="both"/>
        <w:rPr>
          <w:sz w:val="20"/>
          <w:szCs w:val="20"/>
        </w:rPr>
      </w:pPr>
      <w:r w:rsidRPr="003A0C68">
        <w:rPr>
          <w:sz w:val="20"/>
          <w:szCs w:val="20"/>
        </w:rPr>
        <w:t>Šogad bezmaksas konsultācijas sniegs 130 zvērināti advokāti un viņu palīgi.</w:t>
      </w:r>
      <w:r w:rsidRPr="003A0C68">
        <w:t xml:space="preserve"> </w:t>
      </w:r>
      <w:r w:rsidRPr="003A0C68">
        <w:rPr>
          <w:sz w:val="20"/>
          <w:szCs w:val="20"/>
        </w:rPr>
        <w:t xml:space="preserve">Visvairāk zvērinātu advokātu būs Rīgā, </w:t>
      </w:r>
      <w:r w:rsidR="00A030E6">
        <w:rPr>
          <w:sz w:val="20"/>
          <w:szCs w:val="20"/>
        </w:rPr>
        <w:t>kā arī</w:t>
      </w:r>
      <w:r w:rsidRPr="003A0C68">
        <w:rPr>
          <w:sz w:val="20"/>
          <w:szCs w:val="20"/>
        </w:rPr>
        <w:t xml:space="preserve"> bezmaksas konsultācijas nodrošinās 21 </w:t>
      </w:r>
      <w:r w:rsidR="002F6C29">
        <w:rPr>
          <w:sz w:val="20"/>
          <w:szCs w:val="20"/>
        </w:rPr>
        <w:t>pilsētā</w:t>
      </w:r>
      <w:r w:rsidRPr="003A0C68">
        <w:rPr>
          <w:sz w:val="20"/>
          <w:szCs w:val="20"/>
        </w:rPr>
        <w:t>, tostarp Liep</w:t>
      </w:r>
      <w:r w:rsidR="006773DB">
        <w:rPr>
          <w:sz w:val="20"/>
          <w:szCs w:val="20"/>
        </w:rPr>
        <w:t xml:space="preserve">ājā, Valmierā, Bauskā, Rēzeknē </w:t>
      </w:r>
      <w:r w:rsidRPr="003A0C68">
        <w:rPr>
          <w:sz w:val="20"/>
          <w:szCs w:val="20"/>
        </w:rPr>
        <w:t>un Jēkabpilī. Bezmaksas konsultācijām īpaši aicināti pieteikties tie iedzīvotāji, kam līdz šim nav bijusi iespēja saņemt advokātu juridisko palīdzību samaksas vai citu ierobežojumu dēļ.</w:t>
      </w:r>
    </w:p>
    <w:p w14:paraId="64471ED2" w14:textId="77777777" w:rsidR="00DB4231" w:rsidRPr="003A0C68" w:rsidRDefault="00DB4231" w:rsidP="0051622D">
      <w:pPr>
        <w:spacing w:after="0" w:line="240" w:lineRule="auto"/>
        <w:jc w:val="both"/>
        <w:rPr>
          <w:b/>
          <w:sz w:val="20"/>
          <w:szCs w:val="20"/>
        </w:rPr>
      </w:pPr>
    </w:p>
    <w:p w14:paraId="3B994B02" w14:textId="113778CE" w:rsidR="001D5899" w:rsidRPr="003A0C68" w:rsidRDefault="00A55D20" w:rsidP="001D5899">
      <w:pPr>
        <w:spacing w:after="0" w:line="240" w:lineRule="auto"/>
        <w:jc w:val="both"/>
        <w:rPr>
          <w:sz w:val="20"/>
          <w:szCs w:val="20"/>
        </w:rPr>
      </w:pPr>
      <w:r w:rsidRPr="003A0C68">
        <w:rPr>
          <w:sz w:val="20"/>
          <w:szCs w:val="20"/>
        </w:rPr>
        <w:t>“</w:t>
      </w:r>
      <w:r w:rsidR="001D5899" w:rsidRPr="003A0C68">
        <w:rPr>
          <w:sz w:val="20"/>
          <w:szCs w:val="20"/>
        </w:rPr>
        <w:t>Naudas trūkums, aizbildinājums “nav steidzami” un bailes uzdrošināties ir galvenie iemesli, kādēļ cilvēki nereti nemēģina risināt problēmas, kas ar laiku sāk radīt citas raize</w:t>
      </w:r>
      <w:r w:rsidR="003A5795">
        <w:rPr>
          <w:sz w:val="20"/>
          <w:szCs w:val="20"/>
        </w:rPr>
        <w:t>s. Bezmaksas konsultāciju</w:t>
      </w:r>
      <w:r w:rsidR="001D5899" w:rsidRPr="003A0C68">
        <w:rPr>
          <w:sz w:val="20"/>
          <w:szCs w:val="20"/>
        </w:rPr>
        <w:t xml:space="preserve"> mērķis ir </w:t>
      </w:r>
      <w:r w:rsidR="002F6C29">
        <w:rPr>
          <w:sz w:val="20"/>
          <w:szCs w:val="20"/>
        </w:rPr>
        <w:t>iedrošināt</w:t>
      </w:r>
      <w:r w:rsidR="001D5899" w:rsidRPr="003A0C68">
        <w:rPr>
          <w:sz w:val="20"/>
          <w:szCs w:val="20"/>
        </w:rPr>
        <w:t xml:space="preserve"> klient</w:t>
      </w:r>
      <w:r w:rsidR="002F6C29">
        <w:rPr>
          <w:sz w:val="20"/>
          <w:szCs w:val="20"/>
        </w:rPr>
        <w:t>us</w:t>
      </w:r>
      <w:r w:rsidR="001D5899" w:rsidRPr="003A0C68">
        <w:rPr>
          <w:sz w:val="20"/>
          <w:szCs w:val="20"/>
        </w:rPr>
        <w:t xml:space="preserve"> spert pirmo soli un palīdzēt iezīmēt turpmāko rīcības ceļu, kas nereti izrādās vienkāršāks nekā gaidīts. Piemēram, iedzīvotāji nezina, ka bieži vien problēmu iespējams atrisināt bez tiesāšanās,” </w:t>
      </w:r>
      <w:r w:rsidR="000C5C59" w:rsidRPr="003A0C68">
        <w:rPr>
          <w:sz w:val="20"/>
          <w:szCs w:val="20"/>
        </w:rPr>
        <w:t xml:space="preserve">stāsta </w:t>
      </w:r>
      <w:r w:rsidR="001D5899" w:rsidRPr="003A0C68">
        <w:rPr>
          <w:sz w:val="20"/>
          <w:szCs w:val="20"/>
        </w:rPr>
        <w:t xml:space="preserve">zvērināta advokāte Dana Rone. </w:t>
      </w:r>
    </w:p>
    <w:p w14:paraId="5917BDF8" w14:textId="77777777" w:rsidR="0027045D" w:rsidRPr="003A0C68" w:rsidRDefault="0027045D" w:rsidP="00043251">
      <w:pPr>
        <w:spacing w:after="0" w:line="240" w:lineRule="auto"/>
        <w:jc w:val="both"/>
        <w:rPr>
          <w:sz w:val="20"/>
          <w:szCs w:val="20"/>
        </w:rPr>
      </w:pPr>
    </w:p>
    <w:p w14:paraId="22645CE8" w14:textId="75C56966" w:rsidR="00043251" w:rsidRPr="003A0C68" w:rsidRDefault="00043251" w:rsidP="00043251">
      <w:pPr>
        <w:spacing w:after="0" w:line="240" w:lineRule="auto"/>
        <w:jc w:val="both"/>
        <w:rPr>
          <w:sz w:val="20"/>
          <w:szCs w:val="20"/>
        </w:rPr>
      </w:pPr>
      <w:r w:rsidRPr="003A0C68">
        <w:rPr>
          <w:sz w:val="20"/>
          <w:szCs w:val="20"/>
        </w:rPr>
        <w:t>Mājaslapas</w:t>
      </w:r>
      <w:r w:rsidR="009D01F9" w:rsidRPr="003A0C68">
        <w:rPr>
          <w:sz w:val="20"/>
          <w:szCs w:val="20"/>
        </w:rPr>
        <w:t xml:space="preserve"> </w:t>
      </w:r>
      <w:hyperlink r:id="rId9" w:history="1">
        <w:r w:rsidR="008D6FCC" w:rsidRPr="003A0C68">
          <w:rPr>
            <w:rStyle w:val="Hipersaite"/>
            <w:b/>
            <w:color w:val="auto"/>
            <w:sz w:val="20"/>
            <w:szCs w:val="20"/>
          </w:rPr>
          <w:t>www.advokatura.lv</w:t>
        </w:r>
      </w:hyperlink>
      <w:r w:rsidR="005D2684" w:rsidRPr="003A0C68">
        <w:rPr>
          <w:b/>
          <w:sz w:val="20"/>
          <w:szCs w:val="20"/>
        </w:rPr>
        <w:t xml:space="preserve"> sadaļā </w:t>
      </w:r>
      <w:r w:rsidR="006F4E62" w:rsidRPr="006773DB">
        <w:rPr>
          <w:b/>
          <w:sz w:val="20"/>
          <w:szCs w:val="20"/>
        </w:rPr>
        <w:t>“Bezmaksas juridiskā palīdzība – 14. līdz 18.marts”</w:t>
      </w:r>
      <w:r w:rsidR="00C31005" w:rsidRPr="003A0C68">
        <w:rPr>
          <w:sz w:val="20"/>
          <w:szCs w:val="20"/>
        </w:rPr>
        <w:t xml:space="preserve"> </w:t>
      </w:r>
      <w:r w:rsidRPr="003A0C68">
        <w:rPr>
          <w:sz w:val="20"/>
          <w:szCs w:val="20"/>
        </w:rPr>
        <w:t>ir</w:t>
      </w:r>
      <w:r w:rsidR="00660514" w:rsidRPr="003A0C68">
        <w:rPr>
          <w:sz w:val="20"/>
          <w:szCs w:val="20"/>
        </w:rPr>
        <w:t xml:space="preserve"> pieejams saraksts </w:t>
      </w:r>
      <w:r w:rsidRPr="003A0C68">
        <w:rPr>
          <w:sz w:val="20"/>
          <w:szCs w:val="20"/>
        </w:rPr>
        <w:t xml:space="preserve">ar </w:t>
      </w:r>
      <w:r w:rsidR="00AB70EA" w:rsidRPr="003A0C68">
        <w:rPr>
          <w:sz w:val="20"/>
          <w:szCs w:val="20"/>
        </w:rPr>
        <w:t xml:space="preserve">to </w:t>
      </w:r>
      <w:r w:rsidRPr="003A0C68">
        <w:rPr>
          <w:sz w:val="20"/>
          <w:szCs w:val="20"/>
        </w:rPr>
        <w:t>zvērināto advokātu kontaktinformāciju, kas Advokatūras dienās sniegs bezmaksas juridiskās konsultācijas.</w:t>
      </w:r>
      <w:r w:rsidR="0009313B" w:rsidRPr="003A0C68">
        <w:rPr>
          <w:sz w:val="20"/>
          <w:szCs w:val="20"/>
        </w:rPr>
        <w:t xml:space="preserve"> </w:t>
      </w:r>
      <w:r w:rsidR="009D01F9" w:rsidRPr="003A0C68">
        <w:rPr>
          <w:sz w:val="20"/>
          <w:szCs w:val="20"/>
        </w:rPr>
        <w:t>I</w:t>
      </w:r>
      <w:r w:rsidR="005D2684" w:rsidRPr="003A0C68">
        <w:rPr>
          <w:sz w:val="20"/>
          <w:szCs w:val="20"/>
        </w:rPr>
        <w:t xml:space="preserve">nteresenti aicināti ar </w:t>
      </w:r>
      <w:r w:rsidR="00C842A3" w:rsidRPr="003A0C68">
        <w:rPr>
          <w:sz w:val="20"/>
          <w:szCs w:val="20"/>
        </w:rPr>
        <w:t>izvēlēto zvērināto</w:t>
      </w:r>
      <w:r w:rsidR="005D2684" w:rsidRPr="003A0C68">
        <w:rPr>
          <w:sz w:val="20"/>
          <w:szCs w:val="20"/>
        </w:rPr>
        <w:t xml:space="preserve"> advokātu sazināties individuāli, lai vienotos par konsultācijas laiku un tiesību jomu, kurā </w:t>
      </w:r>
      <w:r w:rsidR="009D01F9" w:rsidRPr="003A0C68">
        <w:rPr>
          <w:sz w:val="20"/>
          <w:szCs w:val="20"/>
        </w:rPr>
        <w:t>nepieciešams padoms</w:t>
      </w:r>
      <w:r w:rsidR="005D2684" w:rsidRPr="003A0C68">
        <w:rPr>
          <w:sz w:val="20"/>
          <w:szCs w:val="20"/>
        </w:rPr>
        <w:t>.</w:t>
      </w:r>
      <w:r w:rsidR="00AB70EA" w:rsidRPr="003A0C68">
        <w:rPr>
          <w:sz w:val="20"/>
          <w:szCs w:val="20"/>
        </w:rPr>
        <w:t xml:space="preserve"> </w:t>
      </w:r>
      <w:r w:rsidR="002C7AD9" w:rsidRPr="003A0C68">
        <w:rPr>
          <w:sz w:val="20"/>
          <w:szCs w:val="20"/>
        </w:rPr>
        <w:t xml:space="preserve">Ņemot vērā, ka konsultāciju </w:t>
      </w:r>
      <w:r w:rsidR="00AB70EA" w:rsidRPr="003A0C68">
        <w:rPr>
          <w:sz w:val="20"/>
          <w:szCs w:val="20"/>
        </w:rPr>
        <w:t>laiks ir ierobežot</w:t>
      </w:r>
      <w:r w:rsidR="002C7AD9" w:rsidRPr="003A0C68">
        <w:rPr>
          <w:sz w:val="20"/>
          <w:szCs w:val="20"/>
        </w:rPr>
        <w:t xml:space="preserve">s, advokāti iedzīvotājus aicina pieteikties laikus. </w:t>
      </w:r>
      <w:r w:rsidR="00A030E6">
        <w:rPr>
          <w:sz w:val="20"/>
          <w:szCs w:val="20"/>
        </w:rPr>
        <w:t>G</w:t>
      </w:r>
      <w:r w:rsidR="002C7AD9" w:rsidRPr="003A0C68">
        <w:rPr>
          <w:sz w:val="20"/>
          <w:szCs w:val="20"/>
        </w:rPr>
        <w:t>adījumā, ja nevar ierasties</w:t>
      </w:r>
      <w:r w:rsidR="00AB70EA" w:rsidRPr="003A0C68">
        <w:rPr>
          <w:sz w:val="20"/>
          <w:szCs w:val="20"/>
        </w:rPr>
        <w:t>,</w:t>
      </w:r>
      <w:r w:rsidR="002C7AD9" w:rsidRPr="003A0C68">
        <w:rPr>
          <w:sz w:val="20"/>
          <w:szCs w:val="20"/>
        </w:rPr>
        <w:t xml:space="preserve"> lūdz atteikt konsultācijas rezervāciju, lai šo iespēju varētu izmantot kāds cits. </w:t>
      </w:r>
    </w:p>
    <w:p w14:paraId="5C6C40DB" w14:textId="77777777" w:rsidR="00043251" w:rsidRPr="003A0C68" w:rsidRDefault="00043251" w:rsidP="005D2684">
      <w:pPr>
        <w:spacing w:after="0" w:line="240" w:lineRule="auto"/>
        <w:jc w:val="both"/>
        <w:rPr>
          <w:sz w:val="20"/>
          <w:szCs w:val="20"/>
        </w:rPr>
      </w:pPr>
    </w:p>
    <w:p w14:paraId="0615B873" w14:textId="65F4A481" w:rsidR="00FB3347" w:rsidRPr="003A0C68" w:rsidRDefault="00FC757E" w:rsidP="005D2684">
      <w:pPr>
        <w:spacing w:after="0" w:line="240" w:lineRule="auto"/>
        <w:jc w:val="both"/>
        <w:rPr>
          <w:sz w:val="20"/>
          <w:szCs w:val="20"/>
        </w:rPr>
      </w:pPr>
      <w:r w:rsidRPr="003A0C68">
        <w:rPr>
          <w:sz w:val="20"/>
          <w:szCs w:val="20"/>
        </w:rPr>
        <w:t>“</w:t>
      </w:r>
      <w:r w:rsidR="00DB4231" w:rsidRPr="003A0C68">
        <w:rPr>
          <w:sz w:val="20"/>
          <w:szCs w:val="20"/>
        </w:rPr>
        <w:t>Arvien vairāk advokātu bezmaksas konsultācijas ievieš savā ikdienas da</w:t>
      </w:r>
      <w:r w:rsidR="00A030E6">
        <w:rPr>
          <w:sz w:val="20"/>
          <w:szCs w:val="20"/>
        </w:rPr>
        <w:t xml:space="preserve">rbā, lai nodrošinātu palīdzību </w:t>
      </w:r>
      <w:r w:rsidR="00DB4231" w:rsidRPr="003A0C68">
        <w:rPr>
          <w:sz w:val="20"/>
          <w:szCs w:val="20"/>
        </w:rPr>
        <w:t>iedzīvotājiem visa gada garumā. Jo, k</w:t>
      </w:r>
      <w:r w:rsidRPr="003A0C68">
        <w:rPr>
          <w:sz w:val="20"/>
          <w:szCs w:val="20"/>
        </w:rPr>
        <w:t>ā atzīst paši advokāti</w:t>
      </w:r>
      <w:r w:rsidR="00802E77" w:rsidRPr="003A0C68">
        <w:rPr>
          <w:sz w:val="20"/>
          <w:szCs w:val="20"/>
        </w:rPr>
        <w:t>,</w:t>
      </w:r>
      <w:r w:rsidRPr="003A0C68">
        <w:rPr>
          <w:sz w:val="20"/>
          <w:szCs w:val="20"/>
        </w:rPr>
        <w:t xml:space="preserve"> bezmaksas konsultāciju sniegšana dod ne vien gandarījumu</w:t>
      </w:r>
      <w:r w:rsidR="00EC2037" w:rsidRPr="003A0C68">
        <w:rPr>
          <w:sz w:val="20"/>
          <w:szCs w:val="20"/>
        </w:rPr>
        <w:t xml:space="preserve">, bet arī jaunu pieredzi un </w:t>
      </w:r>
      <w:r w:rsidRPr="003A0C68">
        <w:rPr>
          <w:sz w:val="20"/>
          <w:szCs w:val="20"/>
        </w:rPr>
        <w:t>ceļ profesionalitāti</w:t>
      </w:r>
      <w:r w:rsidR="00DB4231" w:rsidRPr="003A0C68">
        <w:rPr>
          <w:sz w:val="20"/>
          <w:szCs w:val="20"/>
        </w:rPr>
        <w:t>. T</w:t>
      </w:r>
      <w:r w:rsidR="00BA3503" w:rsidRPr="003A0C68">
        <w:rPr>
          <w:sz w:val="20"/>
          <w:szCs w:val="20"/>
        </w:rPr>
        <w:t xml:space="preserve">as ir </w:t>
      </w:r>
      <w:r w:rsidRPr="003A0C68">
        <w:rPr>
          <w:sz w:val="20"/>
          <w:szCs w:val="20"/>
        </w:rPr>
        <w:t xml:space="preserve">izaicinājums gluži kā eksāmenā – līdz pat pēdējam brīdim </w:t>
      </w:r>
      <w:r w:rsidR="00DB4231" w:rsidRPr="003A0C68">
        <w:rPr>
          <w:sz w:val="20"/>
          <w:szCs w:val="20"/>
        </w:rPr>
        <w:t>nav zināms</w:t>
      </w:r>
      <w:r w:rsidRPr="003A0C68">
        <w:rPr>
          <w:sz w:val="20"/>
          <w:szCs w:val="20"/>
        </w:rPr>
        <w:t>, k</w:t>
      </w:r>
      <w:r w:rsidR="00DB4231" w:rsidRPr="003A0C68">
        <w:rPr>
          <w:sz w:val="20"/>
          <w:szCs w:val="20"/>
        </w:rPr>
        <w:t>ādu biļetes jautājumu izvilks</w:t>
      </w:r>
      <w:r w:rsidR="00802E77" w:rsidRPr="003A0C68">
        <w:rPr>
          <w:sz w:val="20"/>
          <w:szCs w:val="20"/>
        </w:rPr>
        <w:t xml:space="preserve">, jo Advokatūras dienās klientu raizes mēdz negaidīti atšķirties no ikdienā risinātā,” </w:t>
      </w:r>
      <w:r w:rsidR="004234A2" w:rsidRPr="003A0C68">
        <w:rPr>
          <w:sz w:val="20"/>
          <w:szCs w:val="20"/>
        </w:rPr>
        <w:t>advokātu motivāciju skaidro</w:t>
      </w:r>
      <w:r w:rsidR="00660514" w:rsidRPr="003A0C68">
        <w:rPr>
          <w:sz w:val="20"/>
          <w:szCs w:val="20"/>
        </w:rPr>
        <w:t xml:space="preserve"> zvērināta advokāte</w:t>
      </w:r>
      <w:r w:rsidR="004234A2" w:rsidRPr="003A0C68">
        <w:rPr>
          <w:sz w:val="20"/>
          <w:szCs w:val="20"/>
        </w:rPr>
        <w:t xml:space="preserve"> Tatjana Rancāne.</w:t>
      </w:r>
    </w:p>
    <w:p w14:paraId="4F249BE9" w14:textId="77777777" w:rsidR="001C4791" w:rsidRPr="003A0C68" w:rsidRDefault="001C4791" w:rsidP="005D2684">
      <w:pPr>
        <w:spacing w:after="0" w:line="240" w:lineRule="auto"/>
        <w:jc w:val="both"/>
        <w:rPr>
          <w:sz w:val="20"/>
          <w:szCs w:val="20"/>
        </w:rPr>
      </w:pPr>
    </w:p>
    <w:p w14:paraId="1906C3C2" w14:textId="4940273F" w:rsidR="00440EE4" w:rsidRPr="003A0C68" w:rsidRDefault="00E84FAC" w:rsidP="00FC757E">
      <w:pPr>
        <w:spacing w:after="0" w:line="240" w:lineRule="auto"/>
        <w:jc w:val="both"/>
        <w:rPr>
          <w:sz w:val="20"/>
          <w:szCs w:val="20"/>
        </w:rPr>
      </w:pPr>
      <w:r w:rsidRPr="003A0C68">
        <w:rPr>
          <w:sz w:val="20"/>
          <w:szCs w:val="20"/>
        </w:rPr>
        <w:t xml:space="preserve">Advokatūras dienas Latvijas Zvērinātu advokātu kolēģija </w:t>
      </w:r>
      <w:r w:rsidR="00A34D89" w:rsidRPr="003A0C68">
        <w:rPr>
          <w:sz w:val="20"/>
          <w:szCs w:val="20"/>
        </w:rPr>
        <w:t xml:space="preserve">2010. gadā </w:t>
      </w:r>
      <w:r w:rsidRPr="003A0C68">
        <w:rPr>
          <w:sz w:val="20"/>
          <w:szCs w:val="20"/>
        </w:rPr>
        <w:t xml:space="preserve">iedibināja ar mērķi popularizēt zvērināta advokāta profesijas misiju – darboties sabiedrības interesēs, sniedzot tai praktisku palīdzību pēc labākās sirdsapziņas likumiem. </w:t>
      </w:r>
    </w:p>
    <w:p w14:paraId="4D3E3C7D" w14:textId="77777777" w:rsidR="00E84FAC" w:rsidRPr="003A0C68" w:rsidRDefault="00E84FAC" w:rsidP="00440EE4">
      <w:pPr>
        <w:spacing w:after="0" w:line="240" w:lineRule="auto"/>
        <w:rPr>
          <w:sz w:val="20"/>
          <w:szCs w:val="20"/>
        </w:rPr>
      </w:pPr>
    </w:p>
    <w:p w14:paraId="3390BA7A" w14:textId="00511E07" w:rsidR="00440EE4" w:rsidRPr="0032316A" w:rsidRDefault="00440EE4" w:rsidP="00440EE4">
      <w:pPr>
        <w:spacing w:after="0" w:line="240" w:lineRule="auto"/>
        <w:jc w:val="both"/>
        <w:rPr>
          <w:rStyle w:val="Hipersaite"/>
          <w:i/>
          <w:color w:val="auto"/>
          <w:sz w:val="16"/>
          <w:szCs w:val="16"/>
        </w:rPr>
      </w:pPr>
      <w:r w:rsidRPr="0032316A">
        <w:rPr>
          <w:i/>
          <w:sz w:val="16"/>
          <w:szCs w:val="16"/>
        </w:rPr>
        <w:t xml:space="preserve">Latvijas Zvērinātu advokātu kolēģija ir neatkarīga Latvijas zvērinātu advokātu profesionāla korporācija, kas apvieno visus Latvijā praktizējošos zvērinātus advokātus. </w:t>
      </w:r>
      <w:r w:rsidR="00567494" w:rsidRPr="0032316A">
        <w:rPr>
          <w:i/>
          <w:sz w:val="16"/>
          <w:szCs w:val="16"/>
        </w:rPr>
        <w:t xml:space="preserve">Tā ir viena no senākajām profesionālajām organizācijām Latvijā. Kolēģija šogad atzīmē 95. darbības gadu, </w:t>
      </w:r>
      <w:r w:rsidR="00A030E6" w:rsidRPr="0032316A">
        <w:rPr>
          <w:i/>
          <w:sz w:val="16"/>
          <w:szCs w:val="16"/>
        </w:rPr>
        <w:t>kopš brīža, kad</w:t>
      </w:r>
      <w:r w:rsidR="00567494" w:rsidRPr="0032316A">
        <w:rPr>
          <w:i/>
          <w:sz w:val="16"/>
          <w:szCs w:val="16"/>
        </w:rPr>
        <w:t xml:space="preserve"> 1921. gada 19. martā pirmo reizi tika sasaukta zvērinātu advokātu kopsapulce, kurā ievēlēja Latvijas Zvērinātu advokātu padomi un tās priekšsēdētāju Gustavu Zemgalu – vēlāko valsts prezidentu. Arī prezidenti Jānis Čakste un Alberts Kviesis ir bijuši zvērināti advokāti. </w:t>
      </w:r>
      <w:r w:rsidRPr="0032316A">
        <w:rPr>
          <w:i/>
          <w:sz w:val="16"/>
          <w:szCs w:val="16"/>
        </w:rPr>
        <w:t xml:space="preserve">Advokatūra ir tiesiskas valsts justīcijas neatņemama sastāvdaļa. </w:t>
      </w:r>
      <w:r w:rsidR="00B46DDD" w:rsidRPr="0032316A">
        <w:rPr>
          <w:i/>
          <w:sz w:val="16"/>
          <w:szCs w:val="16"/>
        </w:rPr>
        <w:t xml:space="preserve">Uzziņai: </w:t>
      </w:r>
      <w:hyperlink r:id="rId10" w:history="1">
        <w:r w:rsidR="00B46DDD" w:rsidRPr="0032316A">
          <w:rPr>
            <w:rStyle w:val="Hipersaite"/>
            <w:i/>
            <w:color w:val="auto"/>
            <w:sz w:val="16"/>
            <w:szCs w:val="16"/>
          </w:rPr>
          <w:t>www.advokatura.lv</w:t>
        </w:r>
      </w:hyperlink>
      <w:r w:rsidR="00B46DDD" w:rsidRPr="0032316A">
        <w:rPr>
          <w:i/>
          <w:sz w:val="16"/>
          <w:szCs w:val="16"/>
        </w:rPr>
        <w:t xml:space="preserve">. </w:t>
      </w:r>
    </w:p>
    <w:p w14:paraId="3188ACFD" w14:textId="77777777" w:rsidR="008D6FCC" w:rsidRPr="0032316A" w:rsidRDefault="008D6FCC" w:rsidP="00440EE4">
      <w:pPr>
        <w:spacing w:after="0" w:line="240" w:lineRule="auto"/>
        <w:jc w:val="both"/>
        <w:rPr>
          <w:i/>
          <w:sz w:val="16"/>
          <w:szCs w:val="16"/>
        </w:rPr>
      </w:pPr>
    </w:p>
    <w:p w14:paraId="2CAAE560" w14:textId="77777777" w:rsidR="00440EE4" w:rsidRPr="0032316A" w:rsidRDefault="00440EE4" w:rsidP="00440EE4">
      <w:pPr>
        <w:spacing w:after="0" w:line="240" w:lineRule="auto"/>
        <w:jc w:val="both"/>
        <w:rPr>
          <w:i/>
          <w:sz w:val="16"/>
          <w:szCs w:val="16"/>
        </w:rPr>
      </w:pPr>
      <w:r w:rsidRPr="0032316A">
        <w:rPr>
          <w:i/>
          <w:sz w:val="16"/>
          <w:szCs w:val="16"/>
        </w:rPr>
        <w:t xml:space="preserve">Papildu informācija: </w:t>
      </w:r>
    </w:p>
    <w:p w14:paraId="332E5C42" w14:textId="77777777" w:rsidR="00440EE4" w:rsidRPr="0032316A" w:rsidRDefault="00440EE4" w:rsidP="00440EE4">
      <w:pPr>
        <w:spacing w:after="0" w:line="240" w:lineRule="auto"/>
        <w:jc w:val="both"/>
        <w:rPr>
          <w:i/>
          <w:sz w:val="16"/>
          <w:szCs w:val="16"/>
        </w:rPr>
      </w:pPr>
      <w:r w:rsidRPr="0032316A">
        <w:rPr>
          <w:i/>
          <w:sz w:val="16"/>
          <w:szCs w:val="16"/>
        </w:rPr>
        <w:t>Elīna Kalniņa</w:t>
      </w:r>
    </w:p>
    <w:p w14:paraId="1496154A" w14:textId="77777777" w:rsidR="00440EE4" w:rsidRPr="0032316A" w:rsidRDefault="00440EE4" w:rsidP="00440EE4">
      <w:pPr>
        <w:spacing w:after="0" w:line="240" w:lineRule="auto"/>
        <w:jc w:val="both"/>
        <w:rPr>
          <w:i/>
          <w:sz w:val="16"/>
          <w:szCs w:val="16"/>
        </w:rPr>
      </w:pPr>
      <w:r w:rsidRPr="0032316A">
        <w:rPr>
          <w:i/>
          <w:sz w:val="16"/>
          <w:szCs w:val="16"/>
        </w:rPr>
        <w:t>Latvijas Zvērinātu advokātu kolēģijas</w:t>
      </w:r>
    </w:p>
    <w:p w14:paraId="5CBB6C08" w14:textId="77777777" w:rsidR="00440EE4" w:rsidRPr="0032316A" w:rsidRDefault="00440EE4" w:rsidP="00440EE4">
      <w:pPr>
        <w:spacing w:after="0" w:line="240" w:lineRule="auto"/>
        <w:jc w:val="both"/>
        <w:rPr>
          <w:i/>
          <w:sz w:val="16"/>
          <w:szCs w:val="16"/>
        </w:rPr>
      </w:pPr>
      <w:r w:rsidRPr="0032316A">
        <w:rPr>
          <w:i/>
          <w:sz w:val="16"/>
          <w:szCs w:val="16"/>
        </w:rPr>
        <w:t>Komunikācijas konsultante</w:t>
      </w:r>
    </w:p>
    <w:p w14:paraId="1D2C58EF" w14:textId="77777777" w:rsidR="00440EE4" w:rsidRPr="0032316A" w:rsidRDefault="00440EE4" w:rsidP="00440EE4">
      <w:pPr>
        <w:spacing w:after="0" w:line="240" w:lineRule="auto"/>
        <w:jc w:val="both"/>
        <w:rPr>
          <w:i/>
          <w:sz w:val="16"/>
          <w:szCs w:val="16"/>
        </w:rPr>
      </w:pPr>
      <w:r w:rsidRPr="0032316A">
        <w:rPr>
          <w:i/>
          <w:sz w:val="16"/>
          <w:szCs w:val="16"/>
        </w:rPr>
        <w:t xml:space="preserve">E-pasts: </w:t>
      </w:r>
      <w:hyperlink r:id="rId11" w:history="1">
        <w:r w:rsidRPr="0032316A">
          <w:rPr>
            <w:rStyle w:val="Hipersaite"/>
            <w:i/>
            <w:color w:val="auto"/>
            <w:sz w:val="16"/>
            <w:szCs w:val="16"/>
          </w:rPr>
          <w:t>elina.kalnina@ka.lv</w:t>
        </w:r>
      </w:hyperlink>
    </w:p>
    <w:p w14:paraId="495C7D20" w14:textId="77777777" w:rsidR="00440EE4" w:rsidRPr="0032316A" w:rsidRDefault="00440EE4" w:rsidP="00440EE4">
      <w:pPr>
        <w:spacing w:after="0" w:line="240" w:lineRule="auto"/>
        <w:jc w:val="both"/>
        <w:rPr>
          <w:i/>
          <w:sz w:val="16"/>
          <w:szCs w:val="16"/>
        </w:rPr>
      </w:pPr>
      <w:r w:rsidRPr="0032316A">
        <w:rPr>
          <w:i/>
          <w:sz w:val="16"/>
          <w:szCs w:val="16"/>
        </w:rPr>
        <w:t>Tālr. 22018527</w:t>
      </w:r>
    </w:p>
    <w:sectPr w:rsidR="00440EE4" w:rsidRPr="0032316A" w:rsidSect="000C5C59">
      <w:headerReference w:type="default" r:id="rId12"/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AAEEA" w14:textId="77777777" w:rsidR="00013F7D" w:rsidRDefault="00013F7D" w:rsidP="0032316A">
      <w:pPr>
        <w:spacing w:after="0" w:line="240" w:lineRule="auto"/>
      </w:pPr>
      <w:r>
        <w:separator/>
      </w:r>
    </w:p>
  </w:endnote>
  <w:endnote w:type="continuationSeparator" w:id="0">
    <w:p w14:paraId="2FEA38B8" w14:textId="77777777" w:rsidR="00013F7D" w:rsidRDefault="00013F7D" w:rsidP="0032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8B183" w14:textId="77777777" w:rsidR="00013F7D" w:rsidRDefault="00013F7D" w:rsidP="0032316A">
      <w:pPr>
        <w:spacing w:after="0" w:line="240" w:lineRule="auto"/>
      </w:pPr>
      <w:r>
        <w:separator/>
      </w:r>
    </w:p>
  </w:footnote>
  <w:footnote w:type="continuationSeparator" w:id="0">
    <w:p w14:paraId="73437B60" w14:textId="77777777" w:rsidR="00013F7D" w:rsidRDefault="00013F7D" w:rsidP="0032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4FF4" w14:textId="77777777" w:rsidR="0032316A" w:rsidRDefault="0032316A" w:rsidP="0032316A">
    <w:pPr>
      <w:pStyle w:val="Galvene"/>
      <w:jc w:val="center"/>
    </w:pPr>
    <w:r w:rsidRPr="00B250BB">
      <w:rPr>
        <w:noProof/>
        <w:lang w:eastAsia="lv-LV"/>
      </w:rPr>
      <w:drawing>
        <wp:inline distT="0" distB="0" distL="0" distR="0" wp14:anchorId="231C0C9B" wp14:editId="061C6A4F">
          <wp:extent cx="1100455" cy="126047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455" cy="1260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59BC9" w14:textId="0B26FD91" w:rsidR="0032316A" w:rsidRPr="0032316A" w:rsidRDefault="0032316A" w:rsidP="0032316A">
    <w:pPr>
      <w:pStyle w:val="Galvene"/>
      <w:jc w:val="center"/>
      <w:rPr>
        <w:color w:val="943634" w:themeColor="accent2" w:themeShade="BF"/>
        <w:sz w:val="28"/>
      </w:rPr>
    </w:pPr>
    <w:r w:rsidRPr="00BD50DE">
      <w:rPr>
        <w:color w:val="943634" w:themeColor="accent2" w:themeShade="BF"/>
        <w:sz w:val="28"/>
      </w:rPr>
      <w:t>Latvijas Zvērinātu advokātu kolēģija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9A2"/>
    <w:multiLevelType w:val="hybridMultilevel"/>
    <w:tmpl w:val="E68C119C"/>
    <w:lvl w:ilvl="0" w:tplc="3320D9B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1AFC"/>
    <w:multiLevelType w:val="hybridMultilevel"/>
    <w:tmpl w:val="0C08E67E"/>
    <w:lvl w:ilvl="0" w:tplc="8A08D9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7A51"/>
    <w:multiLevelType w:val="hybridMultilevel"/>
    <w:tmpl w:val="8B802B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50586"/>
    <w:multiLevelType w:val="hybridMultilevel"/>
    <w:tmpl w:val="DD1C21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82519"/>
    <w:multiLevelType w:val="hybridMultilevel"/>
    <w:tmpl w:val="78105B32"/>
    <w:lvl w:ilvl="0" w:tplc="0A78E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846C9"/>
    <w:multiLevelType w:val="hybridMultilevel"/>
    <w:tmpl w:val="5E30E0B4"/>
    <w:lvl w:ilvl="0" w:tplc="5506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20D84"/>
    <w:multiLevelType w:val="hybridMultilevel"/>
    <w:tmpl w:val="1180C4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C47B6"/>
    <w:multiLevelType w:val="hybridMultilevel"/>
    <w:tmpl w:val="D340E638"/>
    <w:lvl w:ilvl="0" w:tplc="C512E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C4FA5"/>
    <w:multiLevelType w:val="hybridMultilevel"/>
    <w:tmpl w:val="99F8593A"/>
    <w:lvl w:ilvl="0" w:tplc="C4C8AE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512EC9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A37C1"/>
    <w:multiLevelType w:val="hybridMultilevel"/>
    <w:tmpl w:val="BC5E0010"/>
    <w:lvl w:ilvl="0" w:tplc="91C24FCC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0244C"/>
    <w:multiLevelType w:val="hybridMultilevel"/>
    <w:tmpl w:val="A6348C24"/>
    <w:lvl w:ilvl="0" w:tplc="B8064828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74"/>
    <w:rsid w:val="00013F7D"/>
    <w:rsid w:val="000170C3"/>
    <w:rsid w:val="000320A9"/>
    <w:rsid w:val="00043251"/>
    <w:rsid w:val="000479BC"/>
    <w:rsid w:val="0005021F"/>
    <w:rsid w:val="00053EF4"/>
    <w:rsid w:val="000569BC"/>
    <w:rsid w:val="00064F8A"/>
    <w:rsid w:val="000666C9"/>
    <w:rsid w:val="00072EA0"/>
    <w:rsid w:val="00075D80"/>
    <w:rsid w:val="000813D2"/>
    <w:rsid w:val="00081843"/>
    <w:rsid w:val="00083A20"/>
    <w:rsid w:val="000854E8"/>
    <w:rsid w:val="0009313B"/>
    <w:rsid w:val="000C5C59"/>
    <w:rsid w:val="000E66D9"/>
    <w:rsid w:val="000E7CEC"/>
    <w:rsid w:val="000F2156"/>
    <w:rsid w:val="000F2F07"/>
    <w:rsid w:val="00111C46"/>
    <w:rsid w:val="00122F19"/>
    <w:rsid w:val="0014453A"/>
    <w:rsid w:val="00155766"/>
    <w:rsid w:val="00157F50"/>
    <w:rsid w:val="001636C0"/>
    <w:rsid w:val="00175B91"/>
    <w:rsid w:val="001A3008"/>
    <w:rsid w:val="001B60A8"/>
    <w:rsid w:val="001C42F4"/>
    <w:rsid w:val="001C4791"/>
    <w:rsid w:val="001C7DFE"/>
    <w:rsid w:val="001D5899"/>
    <w:rsid w:val="001E2FA0"/>
    <w:rsid w:val="002002B8"/>
    <w:rsid w:val="00202F2E"/>
    <w:rsid w:val="00232733"/>
    <w:rsid w:val="00245562"/>
    <w:rsid w:val="00245D05"/>
    <w:rsid w:val="002634E4"/>
    <w:rsid w:val="00264891"/>
    <w:rsid w:val="0027045D"/>
    <w:rsid w:val="00283B3E"/>
    <w:rsid w:val="002A019F"/>
    <w:rsid w:val="002A2E5E"/>
    <w:rsid w:val="002A7BA6"/>
    <w:rsid w:val="002B298F"/>
    <w:rsid w:val="002C56AC"/>
    <w:rsid w:val="002C7AD9"/>
    <w:rsid w:val="002D3AF9"/>
    <w:rsid w:val="002D511E"/>
    <w:rsid w:val="002E312A"/>
    <w:rsid w:val="002F6C29"/>
    <w:rsid w:val="00302FBD"/>
    <w:rsid w:val="00321B92"/>
    <w:rsid w:val="0032316A"/>
    <w:rsid w:val="00326120"/>
    <w:rsid w:val="00327828"/>
    <w:rsid w:val="003351C2"/>
    <w:rsid w:val="00337299"/>
    <w:rsid w:val="003403A9"/>
    <w:rsid w:val="00342B57"/>
    <w:rsid w:val="00352230"/>
    <w:rsid w:val="0038757A"/>
    <w:rsid w:val="00397C5A"/>
    <w:rsid w:val="003A0C68"/>
    <w:rsid w:val="003A3311"/>
    <w:rsid w:val="003A5795"/>
    <w:rsid w:val="003D093D"/>
    <w:rsid w:val="003F318D"/>
    <w:rsid w:val="004222C9"/>
    <w:rsid w:val="004234A2"/>
    <w:rsid w:val="00430FC9"/>
    <w:rsid w:val="004367BC"/>
    <w:rsid w:val="00440EE4"/>
    <w:rsid w:val="00457F86"/>
    <w:rsid w:val="0047143A"/>
    <w:rsid w:val="00492108"/>
    <w:rsid w:val="004A0475"/>
    <w:rsid w:val="004A5BF0"/>
    <w:rsid w:val="004B3C99"/>
    <w:rsid w:val="004B6E97"/>
    <w:rsid w:val="004C32C6"/>
    <w:rsid w:val="004D4FA8"/>
    <w:rsid w:val="004D7029"/>
    <w:rsid w:val="004E3974"/>
    <w:rsid w:val="004F5A6F"/>
    <w:rsid w:val="004F5F39"/>
    <w:rsid w:val="0051622D"/>
    <w:rsid w:val="00517896"/>
    <w:rsid w:val="00520C41"/>
    <w:rsid w:val="0052118E"/>
    <w:rsid w:val="00530E33"/>
    <w:rsid w:val="0055056C"/>
    <w:rsid w:val="0056508B"/>
    <w:rsid w:val="005657EA"/>
    <w:rsid w:val="005661DD"/>
    <w:rsid w:val="00566FFE"/>
    <w:rsid w:val="00567494"/>
    <w:rsid w:val="00570D82"/>
    <w:rsid w:val="00572F4E"/>
    <w:rsid w:val="005971A4"/>
    <w:rsid w:val="005A6CE5"/>
    <w:rsid w:val="005B4599"/>
    <w:rsid w:val="005D1B19"/>
    <w:rsid w:val="005D2684"/>
    <w:rsid w:val="005F3D8D"/>
    <w:rsid w:val="00604FB5"/>
    <w:rsid w:val="00607C8A"/>
    <w:rsid w:val="006173BE"/>
    <w:rsid w:val="00641049"/>
    <w:rsid w:val="00657B42"/>
    <w:rsid w:val="00660514"/>
    <w:rsid w:val="00662885"/>
    <w:rsid w:val="00665E08"/>
    <w:rsid w:val="006752D4"/>
    <w:rsid w:val="006773DB"/>
    <w:rsid w:val="006858BF"/>
    <w:rsid w:val="00687E06"/>
    <w:rsid w:val="006A130D"/>
    <w:rsid w:val="006C1635"/>
    <w:rsid w:val="006D2A5A"/>
    <w:rsid w:val="006E0DD7"/>
    <w:rsid w:val="006E2D0B"/>
    <w:rsid w:val="006F4E62"/>
    <w:rsid w:val="00707A92"/>
    <w:rsid w:val="00723828"/>
    <w:rsid w:val="0074121B"/>
    <w:rsid w:val="007440CE"/>
    <w:rsid w:val="00750CA6"/>
    <w:rsid w:val="00752A4E"/>
    <w:rsid w:val="00756207"/>
    <w:rsid w:val="007567DF"/>
    <w:rsid w:val="007574A3"/>
    <w:rsid w:val="00765D92"/>
    <w:rsid w:val="00767F54"/>
    <w:rsid w:val="0079245B"/>
    <w:rsid w:val="007A0256"/>
    <w:rsid w:val="007C520E"/>
    <w:rsid w:val="007D333E"/>
    <w:rsid w:val="007D4F14"/>
    <w:rsid w:val="007E0B09"/>
    <w:rsid w:val="007E2F27"/>
    <w:rsid w:val="007E7D0E"/>
    <w:rsid w:val="00802E77"/>
    <w:rsid w:val="00830E4D"/>
    <w:rsid w:val="008328D4"/>
    <w:rsid w:val="00852CEF"/>
    <w:rsid w:val="008672C7"/>
    <w:rsid w:val="00870C0D"/>
    <w:rsid w:val="00883614"/>
    <w:rsid w:val="008902F9"/>
    <w:rsid w:val="0089457F"/>
    <w:rsid w:val="008A2D50"/>
    <w:rsid w:val="008B0489"/>
    <w:rsid w:val="008B3874"/>
    <w:rsid w:val="008B4E55"/>
    <w:rsid w:val="008B5C32"/>
    <w:rsid w:val="008C2CF2"/>
    <w:rsid w:val="008D150C"/>
    <w:rsid w:val="008D4F06"/>
    <w:rsid w:val="008D6FCC"/>
    <w:rsid w:val="008F17B0"/>
    <w:rsid w:val="00906DD4"/>
    <w:rsid w:val="00917463"/>
    <w:rsid w:val="00921597"/>
    <w:rsid w:val="00922474"/>
    <w:rsid w:val="0092473D"/>
    <w:rsid w:val="009266B9"/>
    <w:rsid w:val="009457BA"/>
    <w:rsid w:val="00956833"/>
    <w:rsid w:val="00956BAD"/>
    <w:rsid w:val="0096068F"/>
    <w:rsid w:val="00973DE4"/>
    <w:rsid w:val="009764D8"/>
    <w:rsid w:val="00980088"/>
    <w:rsid w:val="00982939"/>
    <w:rsid w:val="00984B8A"/>
    <w:rsid w:val="00986B9A"/>
    <w:rsid w:val="009A0210"/>
    <w:rsid w:val="009C027D"/>
    <w:rsid w:val="009D01F9"/>
    <w:rsid w:val="009D2808"/>
    <w:rsid w:val="009F56E3"/>
    <w:rsid w:val="00A030E6"/>
    <w:rsid w:val="00A14611"/>
    <w:rsid w:val="00A34D89"/>
    <w:rsid w:val="00A55D20"/>
    <w:rsid w:val="00A65E15"/>
    <w:rsid w:val="00A85B51"/>
    <w:rsid w:val="00AA4727"/>
    <w:rsid w:val="00AB6F59"/>
    <w:rsid w:val="00AB70EA"/>
    <w:rsid w:val="00AD1230"/>
    <w:rsid w:val="00AD38D9"/>
    <w:rsid w:val="00AD3DE8"/>
    <w:rsid w:val="00AE28DA"/>
    <w:rsid w:val="00AF26DA"/>
    <w:rsid w:val="00B360A7"/>
    <w:rsid w:val="00B40452"/>
    <w:rsid w:val="00B46B82"/>
    <w:rsid w:val="00B46DDD"/>
    <w:rsid w:val="00B606D6"/>
    <w:rsid w:val="00B704E1"/>
    <w:rsid w:val="00B72160"/>
    <w:rsid w:val="00B77981"/>
    <w:rsid w:val="00B80DB8"/>
    <w:rsid w:val="00B81382"/>
    <w:rsid w:val="00B819E2"/>
    <w:rsid w:val="00BA17F6"/>
    <w:rsid w:val="00BA3503"/>
    <w:rsid w:val="00BA3D13"/>
    <w:rsid w:val="00BB5024"/>
    <w:rsid w:val="00BB53D8"/>
    <w:rsid w:val="00BB5D4A"/>
    <w:rsid w:val="00BD77FB"/>
    <w:rsid w:val="00BE57B2"/>
    <w:rsid w:val="00BE6222"/>
    <w:rsid w:val="00C10359"/>
    <w:rsid w:val="00C20073"/>
    <w:rsid w:val="00C276FE"/>
    <w:rsid w:val="00C31005"/>
    <w:rsid w:val="00C35803"/>
    <w:rsid w:val="00C57945"/>
    <w:rsid w:val="00C6125C"/>
    <w:rsid w:val="00C842A3"/>
    <w:rsid w:val="00C905FD"/>
    <w:rsid w:val="00CA2E1E"/>
    <w:rsid w:val="00CC0280"/>
    <w:rsid w:val="00CC4D80"/>
    <w:rsid w:val="00CD1414"/>
    <w:rsid w:val="00CE7C31"/>
    <w:rsid w:val="00D33314"/>
    <w:rsid w:val="00D45A09"/>
    <w:rsid w:val="00D969EC"/>
    <w:rsid w:val="00DA7A18"/>
    <w:rsid w:val="00DB4231"/>
    <w:rsid w:val="00E10070"/>
    <w:rsid w:val="00E1154D"/>
    <w:rsid w:val="00E11759"/>
    <w:rsid w:val="00E1609D"/>
    <w:rsid w:val="00E26A34"/>
    <w:rsid w:val="00E32447"/>
    <w:rsid w:val="00E33ED8"/>
    <w:rsid w:val="00E3752E"/>
    <w:rsid w:val="00E54D88"/>
    <w:rsid w:val="00E66238"/>
    <w:rsid w:val="00E7682A"/>
    <w:rsid w:val="00E76D6F"/>
    <w:rsid w:val="00E84FAC"/>
    <w:rsid w:val="00EC0304"/>
    <w:rsid w:val="00EC2037"/>
    <w:rsid w:val="00ED129E"/>
    <w:rsid w:val="00ED7651"/>
    <w:rsid w:val="00EF5B9A"/>
    <w:rsid w:val="00F03AFA"/>
    <w:rsid w:val="00F041D8"/>
    <w:rsid w:val="00F06F73"/>
    <w:rsid w:val="00F15F61"/>
    <w:rsid w:val="00F26C04"/>
    <w:rsid w:val="00F33183"/>
    <w:rsid w:val="00F44788"/>
    <w:rsid w:val="00F6078A"/>
    <w:rsid w:val="00F735EC"/>
    <w:rsid w:val="00F82313"/>
    <w:rsid w:val="00F90D50"/>
    <w:rsid w:val="00FA29A3"/>
    <w:rsid w:val="00FB1252"/>
    <w:rsid w:val="00FB3347"/>
    <w:rsid w:val="00FB5A7E"/>
    <w:rsid w:val="00FB6F1B"/>
    <w:rsid w:val="00FB72DD"/>
    <w:rsid w:val="00FC56D0"/>
    <w:rsid w:val="00FC757E"/>
    <w:rsid w:val="00FD48ED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1F49C"/>
  <w15:docId w15:val="{05319747-D192-43EB-A832-7813C27F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351C2"/>
    <w:pPr>
      <w:ind w:left="720"/>
      <w:contextualSpacing/>
    </w:pPr>
  </w:style>
  <w:style w:type="table" w:styleId="Reatabula">
    <w:name w:val="Table Grid"/>
    <w:basedOn w:val="Parastatabula"/>
    <w:uiPriority w:val="59"/>
    <w:rsid w:val="00ED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37299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E57B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E57B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E57B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E57B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E57B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E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57B2"/>
    <w:rPr>
      <w:rFonts w:ascii="Tahoma" w:hAnsi="Tahoma" w:cs="Tahoma"/>
      <w:sz w:val="16"/>
      <w:szCs w:val="1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735EC"/>
    <w:rPr>
      <w:color w:val="800080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23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316A"/>
  </w:style>
  <w:style w:type="paragraph" w:styleId="Kjene">
    <w:name w:val="footer"/>
    <w:basedOn w:val="Parasts"/>
    <w:link w:val="KjeneRakstz"/>
    <w:uiPriority w:val="99"/>
    <w:unhideWhenUsed/>
    <w:rsid w:val="00323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okatura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a.kalnina@ka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vokatur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vokatura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6609-C596-437D-8BF5-3A058C78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2726</Words>
  <Characters>1555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IlzeS</cp:lastModifiedBy>
  <cp:revision>2</cp:revision>
  <cp:lastPrinted>2016-03-01T07:39:00Z</cp:lastPrinted>
  <dcterms:created xsi:type="dcterms:W3CDTF">2016-03-01T23:11:00Z</dcterms:created>
  <dcterms:modified xsi:type="dcterms:W3CDTF">2016-03-01T23:11:00Z</dcterms:modified>
</cp:coreProperties>
</file>