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BA6D2" w14:textId="77777777" w:rsidR="00F91167" w:rsidRPr="00E168CF" w:rsidRDefault="00F91167" w:rsidP="00F91167">
      <w:pPr>
        <w:widowControl/>
        <w:spacing w:after="0" w:line="240" w:lineRule="auto"/>
        <w:jc w:val="center"/>
        <w:rPr>
          <w:rFonts w:ascii="Verdana" w:eastAsia="Times New Roman" w:hAnsi="Verdana"/>
          <w:b/>
          <w:bCs/>
          <w:smallCaps/>
          <w:sz w:val="20"/>
          <w:szCs w:val="20"/>
          <w:lang w:val="lv-LV" w:eastAsia="lv-LV"/>
        </w:rPr>
      </w:pPr>
      <w:bookmarkStart w:id="0" w:name="_GoBack"/>
      <w:bookmarkEnd w:id="0"/>
      <w:r w:rsidRPr="00E168CF">
        <w:rPr>
          <w:rFonts w:ascii="Verdana" w:eastAsia="Times New Roman" w:hAnsi="Verdana"/>
          <w:b/>
          <w:bCs/>
          <w:smallCaps/>
          <w:sz w:val="20"/>
          <w:szCs w:val="20"/>
          <w:lang w:val="lv-LV" w:eastAsia="lv-LV"/>
        </w:rPr>
        <w:t>Informācija plašsaziņas līdzekļiem</w:t>
      </w:r>
    </w:p>
    <w:p w14:paraId="30DB8C59" w14:textId="0CCC3447" w:rsidR="00F91167" w:rsidRPr="00E168CF" w:rsidRDefault="00F91167" w:rsidP="00F91167">
      <w:pPr>
        <w:widowControl/>
        <w:spacing w:after="0" w:line="240" w:lineRule="auto"/>
        <w:jc w:val="center"/>
        <w:rPr>
          <w:rFonts w:ascii="Verdana" w:eastAsia="Times New Roman" w:hAnsi="Verdana"/>
          <w:bCs/>
          <w:sz w:val="20"/>
          <w:szCs w:val="20"/>
          <w:lang w:val="lv-LV" w:eastAsia="lv-LV"/>
        </w:rPr>
      </w:pPr>
      <w:r w:rsidRPr="00E168CF">
        <w:rPr>
          <w:rFonts w:ascii="Verdana" w:eastAsia="Times New Roman" w:hAnsi="Verdana"/>
          <w:bCs/>
          <w:sz w:val="20"/>
          <w:szCs w:val="20"/>
          <w:lang w:val="lv-LV" w:eastAsia="lv-LV"/>
        </w:rPr>
        <w:t>Rīgā,</w:t>
      </w:r>
      <w:r w:rsidR="0091663F" w:rsidRPr="00E168CF">
        <w:rPr>
          <w:rFonts w:ascii="Verdana" w:eastAsia="Times New Roman" w:hAnsi="Verdana"/>
          <w:bCs/>
          <w:sz w:val="20"/>
          <w:szCs w:val="20"/>
          <w:lang w:val="lv-LV" w:eastAsia="lv-LV"/>
        </w:rPr>
        <w:t xml:space="preserve"> </w:t>
      </w:r>
      <w:r w:rsidR="00E168CF" w:rsidRPr="00E168CF">
        <w:rPr>
          <w:rFonts w:ascii="Verdana" w:eastAsia="Times New Roman" w:hAnsi="Verdana"/>
          <w:bCs/>
          <w:sz w:val="20"/>
          <w:szCs w:val="20"/>
          <w:lang w:val="lv-LV" w:eastAsia="lv-LV"/>
        </w:rPr>
        <w:t>08</w:t>
      </w:r>
      <w:r w:rsidR="0091663F" w:rsidRPr="00E168CF">
        <w:rPr>
          <w:rFonts w:ascii="Verdana" w:eastAsia="Times New Roman" w:hAnsi="Verdana"/>
          <w:bCs/>
          <w:sz w:val="20"/>
          <w:szCs w:val="20"/>
          <w:lang w:val="lv-LV" w:eastAsia="lv-LV"/>
        </w:rPr>
        <w:t>.0</w:t>
      </w:r>
      <w:r w:rsidR="00E168CF" w:rsidRPr="00E168CF">
        <w:rPr>
          <w:rFonts w:ascii="Verdana" w:eastAsia="Times New Roman" w:hAnsi="Verdana"/>
          <w:bCs/>
          <w:sz w:val="20"/>
          <w:szCs w:val="20"/>
          <w:lang w:val="lv-LV" w:eastAsia="lv-LV"/>
        </w:rPr>
        <w:t>5</w:t>
      </w:r>
      <w:r w:rsidR="0091663F" w:rsidRPr="00E168CF">
        <w:rPr>
          <w:rFonts w:ascii="Verdana" w:eastAsia="Times New Roman" w:hAnsi="Verdana"/>
          <w:bCs/>
          <w:sz w:val="20"/>
          <w:szCs w:val="20"/>
          <w:lang w:val="lv-LV" w:eastAsia="lv-LV"/>
        </w:rPr>
        <w:t>.</w:t>
      </w:r>
      <w:r w:rsidR="00B43FC2" w:rsidRPr="00E168CF">
        <w:rPr>
          <w:rFonts w:ascii="Verdana" w:eastAsia="Times New Roman" w:hAnsi="Verdana"/>
          <w:bCs/>
          <w:sz w:val="20"/>
          <w:szCs w:val="20"/>
          <w:lang w:val="lv-LV" w:eastAsia="lv-LV"/>
        </w:rPr>
        <w:t>201</w:t>
      </w:r>
      <w:r w:rsidR="00D45EB1" w:rsidRPr="00E168CF">
        <w:rPr>
          <w:rFonts w:ascii="Verdana" w:eastAsia="Times New Roman" w:hAnsi="Verdana"/>
          <w:bCs/>
          <w:sz w:val="20"/>
          <w:szCs w:val="20"/>
          <w:lang w:val="lv-LV" w:eastAsia="lv-LV"/>
        </w:rPr>
        <w:t>7</w:t>
      </w:r>
      <w:r w:rsidRPr="00E168CF">
        <w:rPr>
          <w:rFonts w:ascii="Verdana" w:eastAsia="Times New Roman" w:hAnsi="Verdana"/>
          <w:bCs/>
          <w:sz w:val="20"/>
          <w:szCs w:val="20"/>
          <w:lang w:val="lv-LV" w:eastAsia="lv-LV"/>
        </w:rPr>
        <w:t>.</w:t>
      </w:r>
    </w:p>
    <w:p w14:paraId="71A405CD" w14:textId="77777777" w:rsidR="00F91167" w:rsidRPr="00E168CF" w:rsidRDefault="00F91167" w:rsidP="00F91167">
      <w:pPr>
        <w:widowControl/>
        <w:spacing w:after="0" w:line="240" w:lineRule="auto"/>
        <w:jc w:val="center"/>
        <w:rPr>
          <w:rFonts w:ascii="Verdana" w:eastAsia="Times New Roman" w:hAnsi="Verdana"/>
          <w:b/>
          <w:bCs/>
          <w:sz w:val="20"/>
          <w:szCs w:val="20"/>
          <w:lang w:val="lv-LV" w:eastAsia="lv-LV"/>
        </w:rPr>
      </w:pPr>
    </w:p>
    <w:p w14:paraId="00116ECB" w14:textId="6FA33765" w:rsidR="00F91167" w:rsidRPr="00E168CF" w:rsidRDefault="00F91167" w:rsidP="0091663F">
      <w:pPr>
        <w:spacing w:after="0" w:line="240" w:lineRule="auto"/>
        <w:jc w:val="center"/>
        <w:rPr>
          <w:rFonts w:ascii="Verdana" w:eastAsia="Times New Roman" w:hAnsi="Verdana" w:cs="Arial"/>
          <w:b/>
          <w:lang w:val="lv-LV" w:eastAsia="lv-LV"/>
        </w:rPr>
      </w:pPr>
      <w:r w:rsidRPr="00E168CF">
        <w:rPr>
          <w:rFonts w:ascii="Verdana" w:hAnsi="Verdana"/>
          <w:b/>
          <w:bCs/>
          <w:lang w:val="lv-LV"/>
        </w:rPr>
        <w:t xml:space="preserve">Vienam no vecākiem ir tiesības saglabāt nodokļa atvieglojumu par </w:t>
      </w:r>
      <w:r w:rsidR="0091663F" w:rsidRPr="00E168CF">
        <w:rPr>
          <w:rFonts w:ascii="Verdana" w:hAnsi="Verdana"/>
          <w:b/>
          <w:bCs/>
          <w:lang w:val="lv-LV"/>
        </w:rPr>
        <w:t xml:space="preserve">vasaras brīvlaikā strādājošu </w:t>
      </w:r>
      <w:r w:rsidRPr="00E168CF">
        <w:rPr>
          <w:rFonts w:ascii="Verdana" w:hAnsi="Verdana"/>
          <w:b/>
          <w:bCs/>
          <w:lang w:val="lv-LV"/>
        </w:rPr>
        <w:t xml:space="preserve">skolēnu </w:t>
      </w:r>
    </w:p>
    <w:p w14:paraId="37D41719" w14:textId="77777777" w:rsidR="00F91167" w:rsidRPr="0091663F" w:rsidRDefault="00F91167" w:rsidP="0091663F">
      <w:pPr>
        <w:spacing w:after="0" w:line="240" w:lineRule="auto"/>
        <w:jc w:val="center"/>
        <w:rPr>
          <w:rFonts w:ascii="Verdana" w:eastAsia="Times New Roman" w:hAnsi="Verdana" w:cs="Arial"/>
          <w:b/>
          <w:lang w:val="lv-LV" w:eastAsia="lv-LV"/>
        </w:rPr>
      </w:pPr>
    </w:p>
    <w:p w14:paraId="766BB087" w14:textId="63910F0E" w:rsidR="00F91167" w:rsidRPr="0091663F" w:rsidRDefault="00F91167" w:rsidP="00E168CF">
      <w:pPr>
        <w:spacing w:after="0" w:line="240" w:lineRule="auto"/>
        <w:ind w:firstLine="720"/>
        <w:jc w:val="both"/>
        <w:rPr>
          <w:rFonts w:ascii="Verdana" w:hAnsi="Verdana"/>
          <w:noProof/>
          <w:sz w:val="20"/>
          <w:szCs w:val="20"/>
          <w:lang w:val="lv-LV"/>
        </w:rPr>
      </w:pPr>
      <w:r w:rsidRPr="0091663F">
        <w:rPr>
          <w:rFonts w:ascii="Verdana" w:hAnsi="Verdana"/>
          <w:b/>
          <w:noProof/>
          <w:sz w:val="20"/>
          <w:szCs w:val="20"/>
          <w:lang w:val="lv-LV"/>
        </w:rPr>
        <w:t>Valsts ieņēmumu dienests (turpmāk – VID) atgādina, ka vienam no vecākiem ir tiesības saglabāt nodokļa atvieglojumu</w:t>
      </w:r>
      <w:r w:rsidRPr="0091663F" w:rsidDel="001C60D6">
        <w:rPr>
          <w:rFonts w:ascii="Verdana" w:hAnsi="Verdana"/>
          <w:b/>
          <w:noProof/>
          <w:sz w:val="20"/>
          <w:szCs w:val="20"/>
          <w:lang w:val="lv-LV"/>
        </w:rPr>
        <w:t xml:space="preserve"> </w:t>
      </w:r>
      <w:r w:rsidRPr="0091663F">
        <w:rPr>
          <w:rFonts w:ascii="Verdana" w:hAnsi="Verdana"/>
          <w:b/>
          <w:noProof/>
          <w:sz w:val="20"/>
          <w:szCs w:val="20"/>
          <w:lang w:val="lv-LV"/>
        </w:rPr>
        <w:t>par bērnu, kurš ir vecumā līdz 19 gadiem un mācās vispārējās, profesionālās, augstākās vai speciālās izglītības iestādē, ja tas strādā vasaras brīvlaikā (no 1. jūnija līdz 31. augustam).</w:t>
      </w:r>
      <w:r w:rsidRPr="0091663F">
        <w:rPr>
          <w:rFonts w:ascii="Verdana" w:hAnsi="Verdana"/>
          <w:noProof/>
          <w:sz w:val="20"/>
          <w:szCs w:val="20"/>
          <w:lang w:val="lv-LV"/>
        </w:rPr>
        <w:t xml:space="preserve">  </w:t>
      </w:r>
    </w:p>
    <w:p w14:paraId="1C602B3F" w14:textId="77777777" w:rsidR="00F91167" w:rsidRPr="0091663F" w:rsidRDefault="00F91167" w:rsidP="00E168CF">
      <w:pPr>
        <w:spacing w:after="0" w:line="240" w:lineRule="auto"/>
        <w:ind w:firstLine="720"/>
        <w:jc w:val="both"/>
        <w:rPr>
          <w:rFonts w:ascii="Verdana" w:hAnsi="Verdana"/>
          <w:noProof/>
          <w:sz w:val="20"/>
          <w:szCs w:val="20"/>
          <w:lang w:val="lv-LV"/>
        </w:rPr>
      </w:pPr>
    </w:p>
    <w:p w14:paraId="3067E1A2" w14:textId="77777777" w:rsidR="00F91167" w:rsidRPr="0091663F" w:rsidRDefault="00F91167" w:rsidP="00E168CF">
      <w:pPr>
        <w:spacing w:after="0" w:line="240" w:lineRule="auto"/>
        <w:ind w:firstLine="720"/>
        <w:jc w:val="both"/>
        <w:rPr>
          <w:rFonts w:ascii="Verdana" w:eastAsia="Times New Roman" w:hAnsi="Verdana" w:cs="Arial"/>
          <w:noProof/>
          <w:sz w:val="20"/>
          <w:szCs w:val="20"/>
          <w:lang w:val="lv-LV" w:eastAsia="lv-LV"/>
        </w:rPr>
      </w:pPr>
      <w:r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 xml:space="preserve">Ņemot vērā, ka daudzi skolēni vasaras mēnešos </w:t>
      </w:r>
      <w:r w:rsidRPr="0091663F">
        <w:rPr>
          <w:rFonts w:ascii="Verdana" w:hAnsi="Verdana"/>
          <w:noProof/>
          <w:sz w:val="20"/>
          <w:szCs w:val="20"/>
          <w:lang w:val="lv-LV"/>
        </w:rPr>
        <w:t xml:space="preserve">(no 1. jūnija līdz 31. augustam) </w:t>
      </w:r>
      <w:r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>strādā algotu darbu, VID informē par nosacījumiem, kas jāievēro gan vecākiem, kuru bērni vasarā strādā, gan pusaudžiem, kas devušies darba gaitās.</w:t>
      </w:r>
    </w:p>
    <w:p w14:paraId="1C47E436" w14:textId="2F327569" w:rsidR="00F91167" w:rsidRPr="0091663F" w:rsidRDefault="0091565A" w:rsidP="00E168CF">
      <w:pPr>
        <w:spacing w:after="0" w:line="240" w:lineRule="auto"/>
        <w:ind w:firstLine="720"/>
        <w:jc w:val="both"/>
        <w:rPr>
          <w:rFonts w:ascii="Verdana" w:eastAsia="Times New Roman" w:hAnsi="Verdana" w:cs="Arial"/>
          <w:b/>
          <w:noProof/>
          <w:sz w:val="20"/>
          <w:szCs w:val="20"/>
          <w:lang w:val="lv-LV" w:eastAsia="lv-LV"/>
        </w:rPr>
      </w:pPr>
      <w:r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>A</w:t>
      </w:r>
      <w:r w:rsidR="00F91167"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 xml:space="preserve">ttiecībā uz bērnu </w:t>
      </w:r>
      <w:r w:rsidR="00F91167" w:rsidRPr="0091663F">
        <w:rPr>
          <w:rFonts w:ascii="Verdana" w:hAnsi="Verdana"/>
          <w:noProof/>
          <w:sz w:val="20"/>
          <w:szCs w:val="20"/>
          <w:lang w:val="lv-LV"/>
        </w:rPr>
        <w:t xml:space="preserve">(izglītojamo līdz 19 gadu vecumam), kurš strādās </w:t>
      </w:r>
      <w:r w:rsidR="00F91167" w:rsidRPr="0091565A">
        <w:rPr>
          <w:rFonts w:ascii="Verdana" w:hAnsi="Verdana"/>
          <w:b/>
          <w:noProof/>
          <w:sz w:val="20"/>
          <w:szCs w:val="20"/>
          <w:lang w:val="lv-LV"/>
        </w:rPr>
        <w:t xml:space="preserve">tikai </w:t>
      </w:r>
      <w:r w:rsidR="00F91167" w:rsidRPr="0091663F">
        <w:rPr>
          <w:rFonts w:ascii="Verdana" w:hAnsi="Verdana"/>
          <w:b/>
          <w:noProof/>
          <w:sz w:val="20"/>
          <w:szCs w:val="20"/>
          <w:lang w:val="lv-LV"/>
        </w:rPr>
        <w:t>vasaras brīvlaikā</w:t>
      </w:r>
      <w:r w:rsidR="00F91167" w:rsidRPr="0091663F">
        <w:rPr>
          <w:rFonts w:ascii="Verdana" w:hAnsi="Verdana"/>
          <w:noProof/>
          <w:sz w:val="20"/>
          <w:szCs w:val="20"/>
          <w:lang w:val="lv-LV"/>
        </w:rPr>
        <w:t xml:space="preserve"> (no 1. jūnija līdz 31. augustam), vecākam nav algas nodokļa grāmatiņā jāsvītro ieraksts par bērnu kā apgādājamo un atrašanās vecāka apgādībā netiek pārtraukta automātiski. </w:t>
      </w:r>
    </w:p>
    <w:p w14:paraId="0D0AB5BA" w14:textId="07597388" w:rsidR="00F91167" w:rsidRPr="0091663F" w:rsidRDefault="00F91167" w:rsidP="00E168CF">
      <w:pPr>
        <w:spacing w:after="0" w:line="240" w:lineRule="auto"/>
        <w:ind w:firstLine="720"/>
        <w:jc w:val="both"/>
        <w:rPr>
          <w:rFonts w:ascii="Verdana" w:hAnsi="Verdana"/>
          <w:b/>
          <w:noProof/>
          <w:sz w:val="20"/>
          <w:szCs w:val="20"/>
          <w:lang w:val="lv-LV"/>
        </w:rPr>
      </w:pPr>
      <w:r w:rsidRPr="0091663F">
        <w:rPr>
          <w:rFonts w:ascii="Verdana" w:hAnsi="Verdana"/>
          <w:noProof/>
          <w:sz w:val="20"/>
          <w:szCs w:val="20"/>
          <w:lang w:val="lv-LV"/>
        </w:rPr>
        <w:t>Vecākam saglabājas atvieglojums par apgādībā esošu personu 1</w:t>
      </w:r>
      <w:r w:rsidR="007C6082" w:rsidRPr="0091663F">
        <w:rPr>
          <w:rFonts w:ascii="Verdana" w:hAnsi="Verdana"/>
          <w:noProof/>
          <w:sz w:val="20"/>
          <w:szCs w:val="20"/>
          <w:lang w:val="lv-LV"/>
        </w:rPr>
        <w:t>7</w:t>
      </w:r>
      <w:r w:rsidRPr="0091663F">
        <w:rPr>
          <w:rFonts w:ascii="Verdana" w:hAnsi="Verdana"/>
          <w:noProof/>
          <w:sz w:val="20"/>
          <w:szCs w:val="20"/>
          <w:lang w:val="lv-LV"/>
        </w:rPr>
        <w:t xml:space="preserve">5 eiro mēnesī, un bērnam vasaras brīvlaika darba laikā tiek piemērots </w:t>
      </w:r>
      <w:r w:rsidR="00C65169">
        <w:rPr>
          <w:rFonts w:ascii="Verdana" w:hAnsi="Verdana"/>
          <w:noProof/>
          <w:sz w:val="20"/>
          <w:szCs w:val="20"/>
          <w:lang w:val="lv-LV"/>
        </w:rPr>
        <w:t xml:space="preserve">minimālais </w:t>
      </w:r>
      <w:r w:rsidRPr="0091663F">
        <w:rPr>
          <w:rFonts w:ascii="Verdana" w:hAnsi="Verdana"/>
          <w:noProof/>
          <w:sz w:val="20"/>
          <w:szCs w:val="20"/>
          <w:lang w:val="lv-LV"/>
        </w:rPr>
        <w:t xml:space="preserve">neapliekamais minimums </w:t>
      </w:r>
      <w:r w:rsidR="00C65169">
        <w:rPr>
          <w:rFonts w:ascii="Verdana" w:hAnsi="Verdana"/>
          <w:noProof/>
          <w:sz w:val="20"/>
          <w:szCs w:val="20"/>
          <w:lang w:val="lv-LV"/>
        </w:rPr>
        <w:t>60</w:t>
      </w:r>
      <w:r w:rsidR="00C65169" w:rsidRPr="0091663F">
        <w:rPr>
          <w:rFonts w:ascii="Verdana" w:hAnsi="Verdana"/>
          <w:noProof/>
          <w:sz w:val="20"/>
          <w:szCs w:val="20"/>
          <w:lang w:val="lv-LV"/>
        </w:rPr>
        <w:t xml:space="preserve"> </w:t>
      </w:r>
      <w:r w:rsidRPr="0091663F">
        <w:rPr>
          <w:rFonts w:ascii="Verdana" w:hAnsi="Verdana"/>
          <w:noProof/>
          <w:sz w:val="20"/>
          <w:szCs w:val="20"/>
          <w:lang w:val="lv-LV"/>
        </w:rPr>
        <w:t>eiro mēnesī, izņemot gadījumu, ja bērns strādā pie mikrouzņēmumu nodokļa maksātāja.</w:t>
      </w:r>
      <w:r w:rsidRPr="0091663F">
        <w:rPr>
          <w:rFonts w:ascii="Verdana" w:hAnsi="Verdana"/>
          <w:b/>
          <w:noProof/>
          <w:sz w:val="20"/>
          <w:szCs w:val="20"/>
          <w:lang w:val="lv-LV"/>
        </w:rPr>
        <w:t xml:space="preserve"> </w:t>
      </w:r>
    </w:p>
    <w:p w14:paraId="6EEA4655" w14:textId="70DC0B27" w:rsidR="00F91167" w:rsidRDefault="0091565A" w:rsidP="00E168CF">
      <w:pPr>
        <w:spacing w:after="0" w:line="240" w:lineRule="auto"/>
        <w:ind w:firstLine="720"/>
        <w:jc w:val="both"/>
        <w:rPr>
          <w:rFonts w:ascii="Verdana" w:eastAsia="Times New Roman" w:hAnsi="Verdana" w:cs="Arial"/>
          <w:noProof/>
          <w:sz w:val="20"/>
          <w:szCs w:val="20"/>
          <w:lang w:val="lv-LV" w:eastAsia="lv-LV"/>
        </w:rPr>
      </w:pPr>
      <w:r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>Savukārt tiem vecākiem, kuru bērni (izglītojamie līdz 19.g.v.) paralēli mācībām strādā mācību gada laikā jāņem vērā,</w:t>
      </w:r>
      <w:r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 xml:space="preserve"> ka bērna atrašanās vecāka apgādībā tiek pārtraukta automātiski – tiklīdz skolēns uzsācis darba attiecības. Savukārt pēc tam, kad skolēns pārtraucis strādāt, vecākiem pašiem bērns jāatjauno apgādībā.</w:t>
      </w:r>
    </w:p>
    <w:p w14:paraId="56CDCF86" w14:textId="77777777" w:rsidR="0091565A" w:rsidRPr="0091663F" w:rsidRDefault="0091565A" w:rsidP="00E168CF">
      <w:pPr>
        <w:spacing w:after="0" w:line="240" w:lineRule="auto"/>
        <w:ind w:firstLine="720"/>
        <w:jc w:val="both"/>
        <w:rPr>
          <w:rFonts w:ascii="Verdana" w:hAnsi="Verdana"/>
          <w:b/>
          <w:noProof/>
          <w:sz w:val="20"/>
          <w:szCs w:val="20"/>
          <w:lang w:val="lv-LV"/>
        </w:rPr>
      </w:pPr>
    </w:p>
    <w:p w14:paraId="2C9919B3" w14:textId="77777777" w:rsidR="00F91167" w:rsidRPr="0091663F" w:rsidRDefault="00F91167" w:rsidP="00E168CF">
      <w:pPr>
        <w:spacing w:after="0" w:line="240" w:lineRule="auto"/>
        <w:jc w:val="both"/>
        <w:rPr>
          <w:rFonts w:ascii="Verdana" w:hAnsi="Verdana"/>
          <w:b/>
          <w:noProof/>
          <w:sz w:val="20"/>
          <w:szCs w:val="20"/>
          <w:lang w:val="lv-LV"/>
        </w:rPr>
      </w:pPr>
      <w:r w:rsidRPr="0091663F">
        <w:rPr>
          <w:rFonts w:ascii="Verdana" w:eastAsia="Times New Roman" w:hAnsi="Verdana" w:cs="Arial"/>
          <w:b/>
          <w:noProof/>
          <w:sz w:val="20"/>
          <w:szCs w:val="20"/>
          <w:lang w:val="lv-LV" w:eastAsia="lv-LV"/>
        </w:rPr>
        <w:t>Algas nodokļa grāmatiņa</w:t>
      </w:r>
    </w:p>
    <w:p w14:paraId="087BB462" w14:textId="0DB1D870" w:rsidR="00B43FC2" w:rsidRPr="0091663F" w:rsidRDefault="00F91167" w:rsidP="00E168CF">
      <w:pPr>
        <w:spacing w:after="0" w:line="240" w:lineRule="auto"/>
        <w:ind w:firstLine="720"/>
        <w:jc w:val="both"/>
        <w:rPr>
          <w:rFonts w:ascii="Verdana" w:eastAsia="Times New Roman" w:hAnsi="Verdana" w:cs="Arial"/>
          <w:noProof/>
          <w:sz w:val="20"/>
          <w:szCs w:val="20"/>
          <w:lang w:val="lv-LV" w:eastAsia="lv-LV"/>
        </w:rPr>
      </w:pPr>
      <w:r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 xml:space="preserve">Skolēni, kuri nolēmuši sākt darba gaitas, var saņemt </w:t>
      </w:r>
      <w:hyperlink r:id="rId7" w:history="1">
        <w:r w:rsidRPr="001A3498">
          <w:rPr>
            <w:rStyle w:val="Hipersaite"/>
            <w:rFonts w:ascii="Verdana" w:eastAsia="Times New Roman" w:hAnsi="Verdana" w:cs="Arial"/>
            <w:noProof/>
            <w:sz w:val="20"/>
            <w:szCs w:val="20"/>
            <w:lang w:val="lv-LV" w:eastAsia="lv-LV"/>
          </w:rPr>
          <w:t>algas nodokļa grāmatiņu</w:t>
        </w:r>
      </w:hyperlink>
      <w:r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 xml:space="preserve">. To var izdarīt klātienē, vēršoties VID ar iesniegumu algas nodokļa grāmatiņas </w:t>
      </w:r>
      <w:r w:rsidR="00B43FC2"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>piešķiršanai</w:t>
      </w:r>
      <w:r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 xml:space="preserve">, vai elektroniski, izmantojot VID </w:t>
      </w:r>
      <w:hyperlink r:id="rId8" w:history="1">
        <w:r w:rsidRPr="001A3498">
          <w:rPr>
            <w:rStyle w:val="Hipersaite"/>
            <w:rFonts w:ascii="Verdana" w:eastAsia="Times New Roman" w:hAnsi="Verdana" w:cs="Arial"/>
            <w:noProof/>
            <w:sz w:val="20"/>
            <w:szCs w:val="20"/>
            <w:lang w:val="lv-LV" w:eastAsia="lv-LV"/>
          </w:rPr>
          <w:t>Elektroniskās deklarēšanas sistēmu</w:t>
        </w:r>
      </w:hyperlink>
      <w:r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 xml:space="preserve"> (EDS). Skolēniem, kuri strādās vasaras mēnešos un maksās nodokļus vispārējā režīmā, </w:t>
      </w:r>
      <w:r w:rsidR="00B43FC2"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 xml:space="preserve">algas nodokļa grāmatiņā jāatzīmē galvenā ienākuma gūšanas vieta (t.i., jāatzīmē attiecīgo darba devēju pie kura bērns strādās), un bērna gūtajiem ienākumiem darba devējs būs tiesīgs piemērot </w:t>
      </w:r>
      <w:r w:rsidR="00C65169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 xml:space="preserve">minimālo </w:t>
      </w:r>
      <w:r w:rsidR="00B43FC2"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>neapliekamo minimumu </w:t>
      </w:r>
      <w:r w:rsidR="00C65169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>60</w:t>
      </w:r>
      <w:r w:rsidR="00B43FC2"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 xml:space="preserve"> eiro mēnesī.</w:t>
      </w:r>
    </w:p>
    <w:p w14:paraId="4E4035DC" w14:textId="5047ABAF" w:rsidR="00FD2B30" w:rsidRPr="0091663F" w:rsidRDefault="0064669D" w:rsidP="00E168CF">
      <w:pPr>
        <w:spacing w:after="0" w:line="240" w:lineRule="auto"/>
        <w:ind w:firstLine="720"/>
        <w:jc w:val="both"/>
        <w:rPr>
          <w:rFonts w:ascii="Verdana" w:eastAsia="Times New Roman" w:hAnsi="Verdana" w:cs="Arial"/>
          <w:noProof/>
          <w:sz w:val="20"/>
          <w:szCs w:val="20"/>
          <w:lang w:val="lv-LV" w:eastAsia="lv-LV"/>
        </w:rPr>
      </w:pPr>
      <w:r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>A</w:t>
      </w:r>
      <w:r w:rsidR="00FD2B30"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>lgas nodokļa grāmatiņa ir pieejama tikai elektroniski</w:t>
      </w:r>
      <w:r w:rsid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 xml:space="preserve"> un visas darbības</w:t>
      </w:r>
      <w:r w:rsidR="00FD2B30"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>, kas saistītas ar apgādības noformēšanu, ir veicamas elektroniski</w:t>
      </w:r>
      <w:r w:rsid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>,</w:t>
      </w:r>
      <w:r w:rsidR="00FD2B30"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 xml:space="preserve"> izmantojot VID </w:t>
      </w:r>
      <w:hyperlink r:id="rId9" w:history="1">
        <w:r w:rsidR="00FD2B30" w:rsidRPr="001A3498">
          <w:rPr>
            <w:rStyle w:val="Hipersaite"/>
            <w:rFonts w:ascii="Verdana" w:eastAsia="Times New Roman" w:hAnsi="Verdana" w:cs="Arial"/>
            <w:noProof/>
            <w:sz w:val="20"/>
            <w:szCs w:val="20"/>
            <w:lang w:val="lv-LV" w:eastAsia="lv-LV"/>
          </w:rPr>
          <w:t>Elektroniskās deklarēšanas sistēmu</w:t>
        </w:r>
      </w:hyperlink>
      <w:r w:rsidR="00FD2B30"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 xml:space="preserve"> (EDS) (algas nodokļa grāmatiņas sadaļā “Apgādājamie” nospiežot </w:t>
      </w:r>
      <w:r w:rsidR="0051714E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>izvēli</w:t>
      </w:r>
      <w:r w:rsidR="00FD2B30"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 xml:space="preserve"> “Pievienot apgādībā esošu personu”).</w:t>
      </w:r>
    </w:p>
    <w:p w14:paraId="105F1071" w14:textId="77777777" w:rsidR="00F91167" w:rsidRPr="0091663F" w:rsidRDefault="00F91167" w:rsidP="00E168CF">
      <w:pPr>
        <w:widowControl/>
        <w:spacing w:after="0" w:line="240" w:lineRule="auto"/>
        <w:ind w:firstLine="720"/>
        <w:jc w:val="both"/>
        <w:rPr>
          <w:rFonts w:ascii="Verdana" w:eastAsia="Times New Roman" w:hAnsi="Verdana" w:cs="Arial"/>
          <w:b/>
          <w:noProof/>
          <w:sz w:val="20"/>
          <w:szCs w:val="20"/>
          <w:lang w:val="lv-LV" w:eastAsia="lv-LV"/>
        </w:rPr>
      </w:pPr>
    </w:p>
    <w:p w14:paraId="2A067886" w14:textId="77777777" w:rsidR="00F91167" w:rsidRPr="0091663F" w:rsidRDefault="00F91167" w:rsidP="00E168CF">
      <w:pPr>
        <w:widowControl/>
        <w:spacing w:after="0" w:line="240" w:lineRule="auto"/>
        <w:jc w:val="both"/>
        <w:rPr>
          <w:rFonts w:ascii="Verdana" w:eastAsia="Times New Roman" w:hAnsi="Verdana" w:cs="Arial"/>
          <w:b/>
          <w:noProof/>
          <w:sz w:val="20"/>
          <w:szCs w:val="20"/>
          <w:lang w:val="lv-LV" w:eastAsia="lv-LV"/>
        </w:rPr>
      </w:pPr>
      <w:r w:rsidRPr="0091663F">
        <w:rPr>
          <w:rFonts w:ascii="Verdana" w:eastAsia="Times New Roman" w:hAnsi="Verdana" w:cs="Arial"/>
          <w:b/>
          <w:noProof/>
          <w:sz w:val="20"/>
          <w:szCs w:val="20"/>
          <w:lang w:val="lv-LV" w:eastAsia="lv-LV"/>
        </w:rPr>
        <w:t>Nodokļu nomaksas nosacījumi</w:t>
      </w:r>
    </w:p>
    <w:p w14:paraId="554A6C5E" w14:textId="77777777" w:rsidR="00F91167" w:rsidRPr="0091663F" w:rsidRDefault="00F91167" w:rsidP="00E168CF">
      <w:pPr>
        <w:spacing w:after="0" w:line="240" w:lineRule="auto"/>
        <w:ind w:firstLine="720"/>
        <w:jc w:val="both"/>
        <w:rPr>
          <w:rFonts w:ascii="Verdana" w:eastAsia="Times New Roman" w:hAnsi="Verdana" w:cs="Arial"/>
          <w:noProof/>
          <w:sz w:val="20"/>
          <w:szCs w:val="20"/>
          <w:lang w:val="lv-LV" w:eastAsia="lv-LV"/>
        </w:rPr>
      </w:pPr>
      <w:r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>Nodokļu nomaksas nosacījumi ir atkarīgi no tā, kāds nodokļu maksāšanas režīms ir skolēna darba devējam:</w:t>
      </w:r>
    </w:p>
    <w:p w14:paraId="232C3B20" w14:textId="77777777" w:rsidR="00F91167" w:rsidRPr="0091663F" w:rsidRDefault="00F91167" w:rsidP="00E168CF">
      <w:pPr>
        <w:spacing w:after="0" w:line="240" w:lineRule="auto"/>
        <w:ind w:firstLine="720"/>
        <w:jc w:val="both"/>
        <w:rPr>
          <w:rFonts w:ascii="Verdana" w:eastAsia="Times New Roman" w:hAnsi="Verdana" w:cs="Arial"/>
          <w:noProof/>
          <w:sz w:val="20"/>
          <w:szCs w:val="20"/>
          <w:lang w:val="lv-LV" w:eastAsia="lv-LV"/>
        </w:rPr>
      </w:pPr>
      <w:r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 xml:space="preserve">- vispārējais nodokļu maksāšanas režīms; </w:t>
      </w:r>
    </w:p>
    <w:p w14:paraId="72E50075" w14:textId="77777777" w:rsidR="00F91167" w:rsidRPr="0091663F" w:rsidRDefault="00F91167" w:rsidP="00E168CF">
      <w:pPr>
        <w:spacing w:after="0" w:line="240" w:lineRule="auto"/>
        <w:ind w:firstLine="720"/>
        <w:jc w:val="both"/>
        <w:rPr>
          <w:rFonts w:ascii="Verdana" w:eastAsia="Times New Roman" w:hAnsi="Verdana" w:cs="Arial"/>
          <w:noProof/>
          <w:sz w:val="20"/>
          <w:szCs w:val="20"/>
          <w:lang w:val="lv-LV" w:eastAsia="lv-LV"/>
        </w:rPr>
      </w:pPr>
      <w:r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 xml:space="preserve">- darba devējs ir mikrouzņēmumu nodokļa maksātājs; </w:t>
      </w:r>
    </w:p>
    <w:p w14:paraId="564F6D6E" w14:textId="77777777" w:rsidR="00F91167" w:rsidRPr="0091663F" w:rsidRDefault="00F91167" w:rsidP="00E168CF">
      <w:pPr>
        <w:spacing w:after="0" w:line="240" w:lineRule="auto"/>
        <w:ind w:firstLine="720"/>
        <w:jc w:val="both"/>
        <w:rPr>
          <w:rFonts w:ascii="Verdana" w:eastAsia="Times New Roman" w:hAnsi="Verdana" w:cs="Arial"/>
          <w:noProof/>
          <w:sz w:val="20"/>
          <w:szCs w:val="20"/>
          <w:lang w:val="lv-LV" w:eastAsia="lv-LV"/>
        </w:rPr>
      </w:pPr>
      <w:r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>- darba devējs ir lauksaimnieks.</w:t>
      </w:r>
    </w:p>
    <w:p w14:paraId="038840C7" w14:textId="37CD9799" w:rsidR="0091565A" w:rsidRDefault="0091565A" w:rsidP="00E168CF">
      <w:pPr>
        <w:spacing w:after="0" w:line="240" w:lineRule="auto"/>
        <w:jc w:val="both"/>
        <w:rPr>
          <w:rFonts w:ascii="Verdana" w:eastAsia="Times New Roman" w:hAnsi="Verdana" w:cs="Arial"/>
          <w:noProof/>
          <w:sz w:val="20"/>
          <w:szCs w:val="20"/>
          <w:lang w:val="lv-LV" w:eastAsia="lv-LV"/>
        </w:rPr>
      </w:pPr>
    </w:p>
    <w:p w14:paraId="0E23D3A9" w14:textId="77777777" w:rsidR="00F91167" w:rsidRPr="0091663F" w:rsidRDefault="00F91167" w:rsidP="00E168CF">
      <w:pPr>
        <w:spacing w:after="0" w:line="240" w:lineRule="auto"/>
        <w:jc w:val="both"/>
        <w:rPr>
          <w:rFonts w:ascii="Verdana" w:eastAsia="Times New Roman" w:hAnsi="Verdana" w:cs="Arial"/>
          <w:noProof/>
          <w:sz w:val="20"/>
          <w:szCs w:val="20"/>
          <w:lang w:val="lv-LV" w:eastAsia="lv-LV"/>
        </w:rPr>
      </w:pPr>
      <w:r w:rsidRPr="0091663F">
        <w:rPr>
          <w:rFonts w:ascii="Verdana" w:eastAsia="Times New Roman" w:hAnsi="Verdana" w:cs="Arial"/>
          <w:b/>
          <w:bCs/>
          <w:noProof/>
          <w:sz w:val="20"/>
          <w:szCs w:val="20"/>
          <w:lang w:val="lv-LV" w:eastAsia="lv-LV"/>
        </w:rPr>
        <w:t>Vispārējā nodokļu maksāšanas režīma gadījumā, skolēnam sākot strādāt:</w:t>
      </w:r>
    </w:p>
    <w:p w14:paraId="0F7BAF39" w14:textId="77777777" w:rsidR="00F91167" w:rsidRPr="0091663F" w:rsidRDefault="00F91167" w:rsidP="00E168CF">
      <w:pPr>
        <w:widowControl/>
        <w:spacing w:after="0" w:line="240" w:lineRule="auto"/>
        <w:ind w:firstLine="720"/>
        <w:jc w:val="both"/>
        <w:rPr>
          <w:rFonts w:ascii="Verdana" w:eastAsia="Times New Roman" w:hAnsi="Verdana" w:cs="Arial"/>
          <w:noProof/>
          <w:sz w:val="20"/>
          <w:szCs w:val="20"/>
          <w:lang w:val="lv-LV" w:eastAsia="lv-LV"/>
        </w:rPr>
      </w:pPr>
      <w:r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 xml:space="preserve">- darba devējs no algas maksā iedzīvotāju ienākuma nodokli 23 % un valsts sociālās apdrošināšanas obligātās iemaksas 34,09 %. </w:t>
      </w:r>
    </w:p>
    <w:p w14:paraId="16FDD35C" w14:textId="77777777" w:rsidR="00F91167" w:rsidRPr="0091663F" w:rsidRDefault="00F91167" w:rsidP="00E168CF">
      <w:pPr>
        <w:spacing w:after="0" w:line="240" w:lineRule="auto"/>
        <w:ind w:firstLine="720"/>
        <w:jc w:val="both"/>
        <w:rPr>
          <w:rFonts w:ascii="Verdana" w:eastAsia="Times New Roman" w:hAnsi="Verdana" w:cs="Arial"/>
          <w:noProof/>
          <w:sz w:val="20"/>
          <w:szCs w:val="20"/>
          <w:lang w:val="lv-LV" w:eastAsia="lv-LV"/>
        </w:rPr>
      </w:pPr>
      <w:r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 xml:space="preserve">10,50 % darba ņēmēja sociālo iemaksu daļu darba devējs ietur no skolēna algas, savukārt 23,59 % sociālo iemaksu daļu darba devējs maksā no saviem līdzekļiem. Sociālās iemaksas </w:t>
      </w:r>
      <w:r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lastRenderedPageBreak/>
        <w:t>neveic, ja skolēns ir jaunāks par 15 gadiem;</w:t>
      </w:r>
    </w:p>
    <w:p w14:paraId="043A1422" w14:textId="7AC904B8" w:rsidR="003062A8" w:rsidRDefault="00F91167" w:rsidP="00E168CF">
      <w:pPr>
        <w:widowControl/>
        <w:spacing w:after="0" w:line="240" w:lineRule="auto"/>
        <w:ind w:firstLine="720"/>
        <w:jc w:val="both"/>
        <w:rPr>
          <w:rFonts w:ascii="Verdana" w:eastAsia="Times New Roman" w:hAnsi="Verdana" w:cs="Arial"/>
          <w:noProof/>
          <w:sz w:val="20"/>
          <w:szCs w:val="20"/>
          <w:lang w:val="lv-LV" w:eastAsia="lv-LV"/>
        </w:rPr>
      </w:pPr>
      <w:r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 xml:space="preserve">- skolēnam, kurš ir nodarbināts vasaras mēnešos, ir tiesības algai piemērot ar iedzīvotāju ienākuma nodokli neapliekamo minimumu </w:t>
      </w:r>
      <w:r w:rsidR="00C65169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>60</w:t>
      </w:r>
      <w:r w:rsidR="00C65169"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> </w:t>
      </w:r>
      <w:r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>eiro apmērā, ja algas nodokļa grāmatiņa ir iesniegta darba devējam</w:t>
      </w:r>
      <w:r w:rsidR="003062A8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>;</w:t>
      </w:r>
    </w:p>
    <w:p w14:paraId="11F11F67" w14:textId="3ED4EA6A" w:rsidR="00F91167" w:rsidRDefault="00F91167" w:rsidP="00E168CF">
      <w:pPr>
        <w:spacing w:after="0" w:line="240" w:lineRule="auto"/>
        <w:ind w:firstLine="720"/>
        <w:jc w:val="both"/>
        <w:rPr>
          <w:rFonts w:ascii="Verdana" w:eastAsia="Times New Roman" w:hAnsi="Verdana" w:cs="Arial"/>
          <w:i/>
          <w:iCs/>
          <w:noProof/>
          <w:sz w:val="20"/>
          <w:szCs w:val="20"/>
          <w:lang w:val="lv-LV" w:eastAsia="lv-LV"/>
        </w:rPr>
      </w:pPr>
      <w:r w:rsidRPr="0091663F">
        <w:rPr>
          <w:rFonts w:ascii="Verdana" w:eastAsia="Times New Roman" w:hAnsi="Verdana" w:cs="Arial"/>
          <w:i/>
          <w:iCs/>
          <w:noProof/>
          <w:sz w:val="20"/>
          <w:szCs w:val="20"/>
          <w:lang w:val="lv-LV" w:eastAsia="lv-LV"/>
        </w:rPr>
        <w:t xml:space="preserve">Piemēram, ja saņemamā atlīdzība ir </w:t>
      </w:r>
      <w:r w:rsidR="000F0C06" w:rsidRPr="0091663F">
        <w:rPr>
          <w:rFonts w:ascii="Verdana" w:eastAsia="Times New Roman" w:hAnsi="Verdana" w:cs="Arial"/>
          <w:i/>
          <w:iCs/>
          <w:noProof/>
          <w:sz w:val="20"/>
          <w:szCs w:val="20"/>
          <w:lang w:val="lv-LV" w:eastAsia="lv-LV"/>
        </w:rPr>
        <w:t>400 </w:t>
      </w:r>
      <w:r w:rsidRPr="0091663F">
        <w:rPr>
          <w:rFonts w:ascii="Verdana" w:eastAsia="Times New Roman" w:hAnsi="Verdana" w:cs="Arial"/>
          <w:i/>
          <w:iCs/>
          <w:noProof/>
          <w:sz w:val="20"/>
          <w:szCs w:val="20"/>
          <w:lang w:val="lv-LV" w:eastAsia="lv-LV"/>
        </w:rPr>
        <w:t xml:space="preserve">eiro un ir piemērots neapliekamais minimums </w:t>
      </w:r>
      <w:r w:rsidR="00C65169">
        <w:rPr>
          <w:rFonts w:ascii="Verdana" w:eastAsia="Times New Roman" w:hAnsi="Verdana" w:cs="Arial"/>
          <w:i/>
          <w:iCs/>
          <w:noProof/>
          <w:sz w:val="20"/>
          <w:szCs w:val="20"/>
          <w:lang w:val="lv-LV" w:eastAsia="lv-LV"/>
        </w:rPr>
        <w:t>60</w:t>
      </w:r>
      <w:r w:rsidR="00C65169" w:rsidRPr="0091663F">
        <w:rPr>
          <w:rFonts w:ascii="Verdana" w:eastAsia="Times New Roman" w:hAnsi="Verdana" w:cs="Arial"/>
          <w:i/>
          <w:iCs/>
          <w:noProof/>
          <w:sz w:val="20"/>
          <w:szCs w:val="20"/>
          <w:lang w:val="lv-LV" w:eastAsia="lv-LV"/>
        </w:rPr>
        <w:t> </w:t>
      </w:r>
      <w:r w:rsidRPr="0091663F">
        <w:rPr>
          <w:rFonts w:ascii="Verdana" w:eastAsia="Times New Roman" w:hAnsi="Verdana" w:cs="Arial"/>
          <w:i/>
          <w:iCs/>
          <w:noProof/>
          <w:sz w:val="20"/>
          <w:szCs w:val="20"/>
          <w:lang w:val="lv-LV" w:eastAsia="lv-LV"/>
        </w:rPr>
        <w:t xml:space="preserve">eiro, skolēns pēc nodokļu nomaksas saņem  </w:t>
      </w:r>
      <w:r w:rsidR="000F0C06" w:rsidRPr="0091663F">
        <w:rPr>
          <w:rFonts w:ascii="Verdana" w:eastAsia="Times New Roman" w:hAnsi="Verdana" w:cs="Arial"/>
          <w:i/>
          <w:iCs/>
          <w:noProof/>
          <w:sz w:val="20"/>
          <w:szCs w:val="20"/>
          <w:lang w:val="lv-LV" w:eastAsia="lv-LV"/>
        </w:rPr>
        <w:t>2</w:t>
      </w:r>
      <w:r w:rsidR="00C65169">
        <w:rPr>
          <w:rFonts w:ascii="Verdana" w:eastAsia="Times New Roman" w:hAnsi="Verdana" w:cs="Arial"/>
          <w:i/>
          <w:iCs/>
          <w:noProof/>
          <w:sz w:val="20"/>
          <w:szCs w:val="20"/>
          <w:lang w:val="lv-LV" w:eastAsia="lv-LV"/>
        </w:rPr>
        <w:t>89,46</w:t>
      </w:r>
      <w:r w:rsidR="000F0C06" w:rsidRPr="0091663F">
        <w:rPr>
          <w:rFonts w:ascii="Verdana" w:eastAsia="Times New Roman" w:hAnsi="Verdana" w:cs="Arial"/>
          <w:i/>
          <w:iCs/>
          <w:noProof/>
          <w:sz w:val="20"/>
          <w:szCs w:val="20"/>
          <w:lang w:val="lv-LV" w:eastAsia="lv-LV"/>
        </w:rPr>
        <w:t> </w:t>
      </w:r>
      <w:r w:rsidRPr="0091663F">
        <w:rPr>
          <w:rFonts w:ascii="Verdana" w:eastAsia="Times New Roman" w:hAnsi="Verdana" w:cs="Arial"/>
          <w:i/>
          <w:iCs/>
          <w:noProof/>
          <w:sz w:val="20"/>
          <w:szCs w:val="20"/>
          <w:lang w:val="lv-LV" w:eastAsia="lv-LV"/>
        </w:rPr>
        <w:t>eiro.</w:t>
      </w:r>
    </w:p>
    <w:p w14:paraId="6243189C" w14:textId="4EA5D776" w:rsidR="003062A8" w:rsidRPr="003062A8" w:rsidRDefault="003062A8" w:rsidP="00E168CF">
      <w:pPr>
        <w:widowControl/>
        <w:spacing w:after="0" w:line="240" w:lineRule="auto"/>
        <w:ind w:left="720" w:firstLine="720"/>
        <w:jc w:val="both"/>
        <w:rPr>
          <w:rFonts w:ascii="Verdana" w:eastAsia="Times New Roman" w:hAnsi="Verdana" w:cs="Arial"/>
          <w:noProof/>
          <w:sz w:val="20"/>
          <w:szCs w:val="20"/>
          <w:lang w:val="lv-LV" w:eastAsia="lv-LV"/>
        </w:rPr>
      </w:pPr>
      <w:r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 xml:space="preserve">- skolēnam ir tiesības iesniegt </w:t>
      </w:r>
      <w:r w:rsidR="00505AE1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>g</w:t>
      </w:r>
      <w:r w:rsidRPr="008A51CC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>ada ienākumu deklarāciju, lai atgūtu iedzīvotāju ienākuma nodokļa pārmaksu, kas izveido</w:t>
      </w:r>
      <w:r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>jas</w:t>
      </w:r>
      <w:r w:rsidR="00505AE1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 xml:space="preserve"> </w:t>
      </w:r>
      <w:r w:rsidRPr="00E168C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 xml:space="preserve">no aprēķinātā diferencētā neapliekamā minimuma un </w:t>
      </w:r>
      <w:r w:rsidR="00505AE1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 xml:space="preserve">darba vietā </w:t>
      </w:r>
      <w:r w:rsidRPr="00E168C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>piemērotā minimālā neapliekamā minimuma starpības.</w:t>
      </w:r>
    </w:p>
    <w:p w14:paraId="4412921C" w14:textId="77777777" w:rsidR="00C65169" w:rsidRPr="00E168CF" w:rsidRDefault="00C65169" w:rsidP="00E168CF">
      <w:pPr>
        <w:spacing w:after="0" w:line="240" w:lineRule="auto"/>
        <w:jc w:val="both"/>
        <w:rPr>
          <w:rFonts w:ascii="Verdana" w:eastAsia="Times New Roman" w:hAnsi="Verdana" w:cs="Arial"/>
          <w:iCs/>
          <w:noProof/>
          <w:sz w:val="20"/>
          <w:szCs w:val="20"/>
          <w:lang w:val="lv-LV" w:eastAsia="lv-LV"/>
        </w:rPr>
      </w:pPr>
    </w:p>
    <w:p w14:paraId="5C7CB5CD" w14:textId="4C30E513" w:rsidR="00F91167" w:rsidRPr="0091663F" w:rsidRDefault="00F91167" w:rsidP="00E168CF">
      <w:pPr>
        <w:spacing w:after="0" w:line="240" w:lineRule="auto"/>
        <w:ind w:firstLine="720"/>
        <w:jc w:val="both"/>
        <w:rPr>
          <w:rFonts w:ascii="Verdana" w:eastAsia="Times New Roman" w:hAnsi="Verdana" w:cs="Arial"/>
          <w:noProof/>
          <w:sz w:val="20"/>
          <w:szCs w:val="20"/>
          <w:lang w:val="lv-LV" w:eastAsia="lv-LV"/>
        </w:rPr>
      </w:pPr>
      <w:r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 xml:space="preserve">Atgādinām, ka VID mājaslapā ir pieejams </w:t>
      </w:r>
      <w:hyperlink r:id="rId10" w:history="1">
        <w:r w:rsidRPr="00D45EB1">
          <w:rPr>
            <w:rStyle w:val="Hipersaite"/>
            <w:rFonts w:ascii="Verdana" w:eastAsia="Times New Roman" w:hAnsi="Verdana" w:cs="Arial"/>
            <w:noProof/>
            <w:sz w:val="20"/>
            <w:szCs w:val="20"/>
            <w:lang w:val="lv-LV" w:eastAsia="lv-LV"/>
          </w:rPr>
          <w:t>algas kalkulators</w:t>
        </w:r>
      </w:hyperlink>
      <w:r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>, ar kura palīdzību ikviens ātri un ērti var aprēķināt darba algas apmēru pēc nodokļu nomaksas</w:t>
      </w:r>
      <w:r w:rsidR="00505AE1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 xml:space="preserve">, </w:t>
      </w:r>
      <w:r w:rsidR="003062A8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 xml:space="preserve">un </w:t>
      </w:r>
      <w:hyperlink r:id="rId11" w:history="1">
        <w:r w:rsidR="003062A8" w:rsidRPr="00505AE1">
          <w:rPr>
            <w:rStyle w:val="Hipersaite"/>
            <w:rFonts w:ascii="Verdana" w:eastAsia="Times New Roman" w:hAnsi="Verdana" w:cs="Arial"/>
            <w:noProof/>
            <w:sz w:val="20"/>
            <w:szCs w:val="20"/>
            <w:lang w:val="lv-LV" w:eastAsia="lv-LV"/>
          </w:rPr>
          <w:t>diferencētā minimuma aprēķina kalkulators</w:t>
        </w:r>
      </w:hyperlink>
      <w:r w:rsidR="003062A8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 xml:space="preserve"> piemērojamā neapliekamā minimuma aprēķināšanai</w:t>
      </w:r>
      <w:r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>.</w:t>
      </w:r>
    </w:p>
    <w:p w14:paraId="37576A51" w14:textId="77777777" w:rsidR="00F91167" w:rsidRPr="0091663F" w:rsidRDefault="00F91167" w:rsidP="00E168CF">
      <w:pPr>
        <w:spacing w:after="0" w:line="240" w:lineRule="auto"/>
        <w:jc w:val="both"/>
        <w:rPr>
          <w:rFonts w:ascii="Verdana" w:eastAsia="Times New Roman" w:hAnsi="Verdana" w:cs="Arial"/>
          <w:noProof/>
          <w:sz w:val="20"/>
          <w:szCs w:val="20"/>
          <w:lang w:val="lv-LV" w:eastAsia="lv-LV"/>
        </w:rPr>
      </w:pPr>
    </w:p>
    <w:p w14:paraId="2F966E08" w14:textId="77777777" w:rsidR="00F91167" w:rsidRPr="0091663F" w:rsidRDefault="00F91167" w:rsidP="00E168CF">
      <w:pPr>
        <w:spacing w:after="0" w:line="240" w:lineRule="auto"/>
        <w:jc w:val="both"/>
        <w:rPr>
          <w:rFonts w:ascii="Verdana" w:eastAsia="Times New Roman" w:hAnsi="Verdana" w:cs="Arial"/>
          <w:noProof/>
          <w:sz w:val="20"/>
          <w:szCs w:val="20"/>
          <w:lang w:val="lv-LV" w:eastAsia="lv-LV"/>
        </w:rPr>
      </w:pPr>
      <w:r w:rsidRPr="0091663F">
        <w:rPr>
          <w:rFonts w:ascii="Verdana" w:eastAsia="Times New Roman" w:hAnsi="Verdana" w:cs="Arial"/>
          <w:b/>
          <w:bCs/>
          <w:noProof/>
          <w:sz w:val="20"/>
          <w:szCs w:val="20"/>
          <w:lang w:val="lv-LV" w:eastAsia="lv-LV"/>
        </w:rPr>
        <w:t>Ja skolēns (neatkarīgi no viņa vecuma) vasarā strādā pie mikrouzņēmumu nodokļa maksātāja:</w:t>
      </w:r>
    </w:p>
    <w:p w14:paraId="3908031F" w14:textId="77777777" w:rsidR="00F91167" w:rsidRPr="0091663F" w:rsidRDefault="00F91167" w:rsidP="00E168CF">
      <w:pPr>
        <w:widowControl/>
        <w:spacing w:after="0" w:line="240" w:lineRule="auto"/>
        <w:ind w:firstLine="720"/>
        <w:jc w:val="both"/>
        <w:rPr>
          <w:rFonts w:ascii="Verdana" w:eastAsia="Times New Roman" w:hAnsi="Verdana" w:cs="Arial"/>
          <w:noProof/>
          <w:sz w:val="20"/>
          <w:szCs w:val="20"/>
          <w:lang w:val="lv-LV" w:eastAsia="lv-LV"/>
        </w:rPr>
      </w:pPr>
      <w:r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 xml:space="preserve">- no skolēna ienākuma darba devējs – mikrouzņēmumu nodokļa maksātājs – neietur sociālās iemaksas un iedzīvotāju ienākuma nodokli, bet tie veido daļu no mikrouzņēmumu nodokļa, ko darba devējs maksā no sava saimnieciskās darbības apgrozījuma. </w:t>
      </w:r>
    </w:p>
    <w:p w14:paraId="7606C94A" w14:textId="368469B3" w:rsidR="00F91167" w:rsidRPr="0091663F" w:rsidRDefault="00F91167" w:rsidP="00E168CF">
      <w:pPr>
        <w:spacing w:after="0" w:line="240" w:lineRule="auto"/>
        <w:ind w:firstLine="720"/>
        <w:jc w:val="both"/>
        <w:rPr>
          <w:rFonts w:ascii="Verdana" w:eastAsia="Times New Roman" w:hAnsi="Verdana" w:cs="Arial"/>
          <w:i/>
          <w:iCs/>
          <w:noProof/>
          <w:sz w:val="20"/>
          <w:szCs w:val="20"/>
          <w:lang w:val="lv-LV" w:eastAsia="lv-LV"/>
        </w:rPr>
      </w:pPr>
      <w:r w:rsidRPr="0091663F">
        <w:rPr>
          <w:rFonts w:ascii="Verdana" w:eastAsia="Times New Roman" w:hAnsi="Verdana" w:cs="Arial"/>
          <w:i/>
          <w:iCs/>
          <w:noProof/>
          <w:sz w:val="20"/>
          <w:szCs w:val="20"/>
          <w:lang w:val="lv-LV" w:eastAsia="lv-LV"/>
        </w:rPr>
        <w:t xml:space="preserve">Piemēram, ja saņemamā atlīdzība ir </w:t>
      </w:r>
      <w:r w:rsidR="000F0C06" w:rsidRPr="0091663F">
        <w:rPr>
          <w:rFonts w:ascii="Verdana" w:eastAsia="Times New Roman" w:hAnsi="Verdana" w:cs="Arial"/>
          <w:i/>
          <w:iCs/>
          <w:noProof/>
          <w:sz w:val="20"/>
          <w:szCs w:val="20"/>
          <w:lang w:val="lv-LV" w:eastAsia="lv-LV"/>
        </w:rPr>
        <w:t>400 </w:t>
      </w:r>
      <w:r w:rsidRPr="0091663F">
        <w:rPr>
          <w:rFonts w:ascii="Verdana" w:eastAsia="Times New Roman" w:hAnsi="Verdana" w:cs="Arial"/>
          <w:i/>
          <w:iCs/>
          <w:noProof/>
          <w:sz w:val="20"/>
          <w:szCs w:val="20"/>
          <w:lang w:val="lv-LV" w:eastAsia="lv-LV"/>
        </w:rPr>
        <w:t xml:space="preserve">eiro, summa, ko saņems skolēns, būs </w:t>
      </w:r>
      <w:r w:rsidR="000F0C06" w:rsidRPr="0091663F">
        <w:rPr>
          <w:rFonts w:ascii="Verdana" w:eastAsia="Times New Roman" w:hAnsi="Verdana" w:cs="Arial"/>
          <w:i/>
          <w:iCs/>
          <w:noProof/>
          <w:sz w:val="20"/>
          <w:szCs w:val="20"/>
          <w:lang w:val="lv-LV" w:eastAsia="lv-LV"/>
        </w:rPr>
        <w:t>400 </w:t>
      </w:r>
      <w:r w:rsidRPr="0091663F">
        <w:rPr>
          <w:rFonts w:ascii="Verdana" w:eastAsia="Times New Roman" w:hAnsi="Verdana" w:cs="Arial"/>
          <w:i/>
          <w:iCs/>
          <w:noProof/>
          <w:sz w:val="20"/>
          <w:szCs w:val="20"/>
          <w:lang w:val="lv-LV" w:eastAsia="lv-LV"/>
        </w:rPr>
        <w:t>eiro.</w:t>
      </w:r>
    </w:p>
    <w:p w14:paraId="297D9A8E" w14:textId="10D7CCC6" w:rsidR="00F91167" w:rsidRPr="0091663F" w:rsidRDefault="00F91167" w:rsidP="00E168CF">
      <w:pPr>
        <w:widowControl/>
        <w:spacing w:after="0" w:line="240" w:lineRule="auto"/>
        <w:ind w:firstLine="720"/>
        <w:jc w:val="both"/>
        <w:rPr>
          <w:rFonts w:ascii="Verdana" w:eastAsia="Times New Roman" w:hAnsi="Verdana" w:cs="Arial"/>
          <w:noProof/>
          <w:sz w:val="20"/>
          <w:szCs w:val="20"/>
          <w:lang w:val="lv-LV" w:eastAsia="lv-LV"/>
        </w:rPr>
      </w:pPr>
      <w:r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>- laika periodā, kamēr skolēns ir mikrouzņēmumu nodokļa maksātāja darbinieks, viņš nevar atrasties vecāku apgādībā un vecāku gūtajam ienākumam nevar tikt piemērots atvieglojums par apgādībā esošu personu 1</w:t>
      </w:r>
      <w:r w:rsidR="00DA6677"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>7</w:t>
      </w:r>
      <w:r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 xml:space="preserve">5 eiro apmērā; </w:t>
      </w:r>
    </w:p>
    <w:p w14:paraId="529EF24E" w14:textId="77777777" w:rsidR="00F91167" w:rsidRPr="0091663F" w:rsidRDefault="00F91167" w:rsidP="00E168CF">
      <w:pPr>
        <w:widowControl/>
        <w:spacing w:after="0" w:line="240" w:lineRule="auto"/>
        <w:ind w:firstLine="720"/>
        <w:jc w:val="both"/>
        <w:rPr>
          <w:rFonts w:ascii="Verdana" w:eastAsia="Times New Roman" w:hAnsi="Verdana" w:cs="Arial"/>
          <w:noProof/>
          <w:sz w:val="20"/>
          <w:szCs w:val="20"/>
          <w:lang w:val="lv-LV" w:eastAsia="lv-LV"/>
        </w:rPr>
      </w:pPr>
      <w:r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 xml:space="preserve">- tiklīdz skolēns uzsāks darba attiecības mikrouzņēmumā, apgādība tiks automātiski pārtraukta. </w:t>
      </w:r>
    </w:p>
    <w:p w14:paraId="36C2876F" w14:textId="77777777" w:rsidR="00F91167" w:rsidRPr="0091663F" w:rsidRDefault="00F91167" w:rsidP="00E168CF">
      <w:pPr>
        <w:widowControl/>
        <w:spacing w:after="0" w:line="240" w:lineRule="auto"/>
        <w:ind w:firstLine="720"/>
        <w:jc w:val="both"/>
        <w:rPr>
          <w:rFonts w:ascii="Verdana" w:eastAsia="Times New Roman" w:hAnsi="Verdana" w:cs="Arial"/>
          <w:noProof/>
          <w:sz w:val="20"/>
          <w:szCs w:val="20"/>
          <w:lang w:val="lv-LV" w:eastAsia="lv-LV"/>
        </w:rPr>
      </w:pPr>
    </w:p>
    <w:p w14:paraId="5FD272C8" w14:textId="77777777" w:rsidR="00F91167" w:rsidRPr="0091663F" w:rsidRDefault="00F91167" w:rsidP="00E168CF">
      <w:pPr>
        <w:spacing w:after="0" w:line="240" w:lineRule="auto"/>
        <w:ind w:firstLine="720"/>
        <w:jc w:val="both"/>
        <w:rPr>
          <w:rFonts w:ascii="Verdana" w:eastAsia="Times New Roman" w:hAnsi="Verdana" w:cs="Arial"/>
          <w:noProof/>
          <w:sz w:val="20"/>
          <w:szCs w:val="20"/>
          <w:lang w:val="lv-LV" w:eastAsia="lv-LV"/>
        </w:rPr>
      </w:pPr>
      <w:r w:rsidRPr="0091663F">
        <w:rPr>
          <w:rFonts w:ascii="Verdana" w:eastAsia="Times New Roman" w:hAnsi="Verdana" w:cs="Arial"/>
          <w:b/>
          <w:bCs/>
          <w:noProof/>
          <w:sz w:val="20"/>
          <w:szCs w:val="20"/>
          <w:lang w:val="lv-LV" w:eastAsia="lv-LV"/>
        </w:rPr>
        <w:t>Ja skolēns vasarā saņem sezonas laukstrādnieku ienākumu, strādājot lauku darbos (augļkoku, ogulāju un dārzeņu sējā vai stādīšanā, sējumu un stādījumu kopšanā, ražas novākšanā, augļu, ogu un dārzeņu šķirošanā):</w:t>
      </w:r>
    </w:p>
    <w:p w14:paraId="278A4B1C" w14:textId="77777777" w:rsidR="00F91167" w:rsidRPr="0091663F" w:rsidRDefault="00F91167" w:rsidP="00E168CF">
      <w:pPr>
        <w:widowControl/>
        <w:spacing w:after="0" w:line="240" w:lineRule="auto"/>
        <w:ind w:firstLine="720"/>
        <w:jc w:val="both"/>
        <w:rPr>
          <w:rFonts w:ascii="Verdana" w:eastAsia="Times New Roman" w:hAnsi="Verdana" w:cs="Arial"/>
          <w:noProof/>
          <w:sz w:val="20"/>
          <w:szCs w:val="20"/>
          <w:lang w:val="lv-LV" w:eastAsia="lv-LV"/>
        </w:rPr>
      </w:pPr>
      <w:r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 xml:space="preserve">- gūtajam sezonas laukstrādnieka ienākumam tiek piemērota nodokļa likme 15 %, bet ne mazāka kā 0,70 eiro katrā nodarbinātības dienā. </w:t>
      </w:r>
    </w:p>
    <w:p w14:paraId="0D6B7845" w14:textId="0527199E" w:rsidR="00F91167" w:rsidRPr="0091663F" w:rsidRDefault="00F91167" w:rsidP="00E168CF">
      <w:pPr>
        <w:spacing w:after="0" w:line="240" w:lineRule="auto"/>
        <w:ind w:firstLine="720"/>
        <w:jc w:val="both"/>
        <w:rPr>
          <w:rFonts w:ascii="Verdana" w:eastAsia="Times New Roman" w:hAnsi="Verdana" w:cs="Arial"/>
          <w:i/>
          <w:iCs/>
          <w:noProof/>
          <w:sz w:val="20"/>
          <w:szCs w:val="20"/>
          <w:lang w:val="lv-LV" w:eastAsia="lv-LV"/>
        </w:rPr>
      </w:pPr>
      <w:r w:rsidRPr="0091663F">
        <w:rPr>
          <w:rFonts w:ascii="Verdana" w:eastAsia="Times New Roman" w:hAnsi="Verdana" w:cs="Arial"/>
          <w:i/>
          <w:iCs/>
          <w:noProof/>
          <w:sz w:val="20"/>
          <w:szCs w:val="20"/>
          <w:lang w:val="lv-LV" w:eastAsia="lv-LV"/>
        </w:rPr>
        <w:t xml:space="preserve">Piemēram, ja kopējā saņemamā atlīdzība par mēnesi ir </w:t>
      </w:r>
      <w:r w:rsidR="006C1D5C" w:rsidRPr="0091663F">
        <w:rPr>
          <w:rFonts w:ascii="Verdana" w:eastAsia="Times New Roman" w:hAnsi="Verdana" w:cs="Arial"/>
          <w:i/>
          <w:iCs/>
          <w:noProof/>
          <w:sz w:val="20"/>
          <w:szCs w:val="20"/>
          <w:lang w:val="lv-LV" w:eastAsia="lv-LV"/>
        </w:rPr>
        <w:t>400 </w:t>
      </w:r>
      <w:r w:rsidRPr="0091663F">
        <w:rPr>
          <w:rFonts w:ascii="Verdana" w:eastAsia="Times New Roman" w:hAnsi="Verdana" w:cs="Arial"/>
          <w:i/>
          <w:iCs/>
          <w:noProof/>
          <w:sz w:val="20"/>
          <w:szCs w:val="20"/>
          <w:lang w:val="lv-LV" w:eastAsia="lv-LV"/>
        </w:rPr>
        <w:t xml:space="preserve">eiro un nevienā no dienām tā nav mazāka par 4,70 eiro, ienākums, ko saņems skolēns pēc laukstrādnieku ienākuma nodokļa nomaksas, būs </w:t>
      </w:r>
      <w:r w:rsidR="006C1D5C" w:rsidRPr="0091663F">
        <w:rPr>
          <w:rFonts w:ascii="Verdana" w:eastAsia="Times New Roman" w:hAnsi="Verdana" w:cs="Arial"/>
          <w:i/>
          <w:iCs/>
          <w:noProof/>
          <w:sz w:val="20"/>
          <w:szCs w:val="20"/>
          <w:lang w:val="lv-LV" w:eastAsia="lv-LV"/>
        </w:rPr>
        <w:t>340</w:t>
      </w:r>
      <w:r w:rsidRPr="0091663F">
        <w:rPr>
          <w:rFonts w:ascii="Verdana" w:eastAsia="Times New Roman" w:hAnsi="Verdana" w:cs="Arial"/>
          <w:i/>
          <w:iCs/>
          <w:noProof/>
          <w:sz w:val="20"/>
          <w:szCs w:val="20"/>
          <w:lang w:val="lv-LV" w:eastAsia="lv-LV"/>
        </w:rPr>
        <w:t> eiro.</w:t>
      </w:r>
    </w:p>
    <w:p w14:paraId="4A6AD856" w14:textId="480E7726" w:rsidR="00F91167" w:rsidRPr="0091663F" w:rsidRDefault="00F91167" w:rsidP="00E168CF">
      <w:pPr>
        <w:widowControl/>
        <w:spacing w:after="0" w:line="240" w:lineRule="auto"/>
        <w:ind w:firstLine="720"/>
        <w:jc w:val="both"/>
        <w:rPr>
          <w:rFonts w:ascii="Verdana" w:eastAsia="Times New Roman" w:hAnsi="Verdana" w:cs="Arial"/>
          <w:noProof/>
          <w:sz w:val="20"/>
          <w:szCs w:val="20"/>
          <w:lang w:val="lv-LV" w:eastAsia="lv-LV"/>
        </w:rPr>
      </w:pPr>
      <w:r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>- vecāki saglabā tiesības piemērot atvieglojumu par apgādībā esošu bērnu 1</w:t>
      </w:r>
      <w:r w:rsidR="00DA6677"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>7</w:t>
      </w:r>
      <w:r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 xml:space="preserve">5 eiro apmērā, ja bērns ir jaunāks par 18 gadiem un saņem sezonas laukstrādnieku ienākumu, kā arī, ja bērns, ir vecumā no 18 līdz 19 gadiem,  </w:t>
      </w:r>
      <w:r w:rsidRPr="0091663F">
        <w:rPr>
          <w:rFonts w:ascii="Verdana" w:hAnsi="Verdana"/>
          <w:noProof/>
          <w:sz w:val="20"/>
          <w:szCs w:val="20"/>
          <w:lang w:val="lv-LV"/>
        </w:rPr>
        <w:t>mācās vispārējās, profesionālās, augstākās vai speciālās izglītības iestādē</w:t>
      </w:r>
      <w:r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 xml:space="preserve">, un vasaras brīvlaikā </w:t>
      </w:r>
      <w:r w:rsidRPr="0091663F">
        <w:rPr>
          <w:rFonts w:ascii="Verdana" w:hAnsi="Verdana"/>
          <w:noProof/>
          <w:sz w:val="20"/>
          <w:szCs w:val="20"/>
          <w:lang w:val="lv-LV"/>
        </w:rPr>
        <w:t xml:space="preserve">(no 1. jūnija līdz 31. augustam) </w:t>
      </w:r>
      <w:r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 xml:space="preserve">saņem sezonas laukstrādnieku ienākumu. </w:t>
      </w:r>
    </w:p>
    <w:p w14:paraId="3C493E82" w14:textId="04D3CC50" w:rsidR="00F91167" w:rsidRPr="0091663F" w:rsidRDefault="00F91167" w:rsidP="00E168CF">
      <w:pPr>
        <w:spacing w:after="0" w:line="240" w:lineRule="auto"/>
        <w:ind w:firstLine="720"/>
        <w:jc w:val="both"/>
        <w:rPr>
          <w:rFonts w:ascii="Verdana" w:eastAsia="Times New Roman" w:hAnsi="Verdana" w:cs="Arial"/>
          <w:noProof/>
          <w:sz w:val="20"/>
          <w:szCs w:val="20"/>
          <w:lang w:val="lv-LV" w:eastAsia="lv-LV"/>
        </w:rPr>
      </w:pPr>
      <w:r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>Plašāka informācija gan par skolēnu darbu vasarā, gan par elektroniskajām algas nodokļa grāmatiņām pieejama VID mājaslapas sadaļā “</w:t>
      </w:r>
      <w:hyperlink r:id="rId12" w:history="1">
        <w:r w:rsidR="00D45EB1" w:rsidRPr="00D45EB1">
          <w:rPr>
            <w:rStyle w:val="Hipersaite"/>
            <w:rFonts w:ascii="Verdana" w:eastAsia="Times New Roman" w:hAnsi="Verdana" w:cs="Arial"/>
            <w:noProof/>
            <w:sz w:val="20"/>
            <w:szCs w:val="20"/>
            <w:lang w:val="lv-LV" w:eastAsia="lv-LV"/>
          </w:rPr>
          <w:t>A</w:t>
        </w:r>
        <w:r w:rsidRPr="00D45EB1">
          <w:rPr>
            <w:rStyle w:val="Hipersaite"/>
            <w:rFonts w:ascii="Verdana" w:eastAsia="Times New Roman" w:hAnsi="Verdana" w:cs="Arial"/>
            <w:noProof/>
            <w:sz w:val="20"/>
            <w:szCs w:val="20"/>
            <w:lang w:val="lv-LV" w:eastAsia="lv-LV"/>
          </w:rPr>
          <w:t>lgas nodokļa grāmatiņa</w:t>
        </w:r>
      </w:hyperlink>
      <w:r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 xml:space="preserve">”, bet par sezonas laukstrādnieku ienākuma nodokli – </w:t>
      </w:r>
      <w:r w:rsidRPr="00423FD0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>metodiskajā materiālā “</w:t>
      </w:r>
      <w:hyperlink r:id="rId13" w:history="1">
        <w:r w:rsidRPr="000009D3">
          <w:rPr>
            <w:rStyle w:val="Hipersaite"/>
            <w:rFonts w:ascii="Verdana" w:eastAsia="Times New Roman" w:hAnsi="Verdana" w:cs="Arial"/>
            <w:noProof/>
            <w:sz w:val="20"/>
            <w:szCs w:val="20"/>
            <w:lang w:val="lv-LV" w:eastAsia="lv-LV"/>
          </w:rPr>
          <w:t>Sezonas laukstrādnieku ienākuma nodoklis</w:t>
        </w:r>
      </w:hyperlink>
      <w:r w:rsidRPr="00423FD0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>”.</w:t>
      </w:r>
    </w:p>
    <w:p w14:paraId="60EFE0C2" w14:textId="55941550" w:rsidR="00F91167" w:rsidRPr="0091663F" w:rsidRDefault="00F91167" w:rsidP="00E168CF">
      <w:pPr>
        <w:spacing w:after="0" w:line="240" w:lineRule="auto"/>
        <w:ind w:firstLine="720"/>
        <w:jc w:val="both"/>
        <w:rPr>
          <w:rFonts w:ascii="Verdana" w:eastAsia="Times New Roman" w:hAnsi="Verdana" w:cs="Arial"/>
          <w:noProof/>
          <w:sz w:val="20"/>
          <w:szCs w:val="20"/>
          <w:lang w:val="lv-LV" w:eastAsia="lv-LV"/>
        </w:rPr>
      </w:pPr>
      <w:r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 xml:space="preserve">Jautājumu un neskaidrību gadījumā aicinām zvanīt uz VID informatīvo tālruni 67120000, konsultēties ikvienā VID </w:t>
      </w:r>
      <w:hyperlink r:id="rId14" w:history="1">
        <w:r w:rsidRPr="00D45EB1">
          <w:rPr>
            <w:rStyle w:val="Hipersaite"/>
            <w:rFonts w:ascii="Verdana" w:eastAsia="Times New Roman" w:hAnsi="Verdana" w:cs="Arial"/>
            <w:noProof/>
            <w:sz w:val="20"/>
            <w:szCs w:val="20"/>
            <w:lang w:val="lv-LV" w:eastAsia="lv-LV"/>
          </w:rPr>
          <w:t>klientu apkalpošanas centrā</w:t>
        </w:r>
      </w:hyperlink>
      <w:r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 xml:space="preserve"> vai arī sūtīt savu jautājumu, izmantojot VID mājaslapas sadaļu “</w:t>
      </w:r>
      <w:hyperlink r:id="rId15" w:history="1">
        <w:r w:rsidRPr="00D45EB1">
          <w:rPr>
            <w:rStyle w:val="Hipersaite"/>
            <w:rFonts w:ascii="Verdana" w:eastAsia="Times New Roman" w:hAnsi="Verdana" w:cs="Arial"/>
            <w:noProof/>
            <w:sz w:val="20"/>
            <w:szCs w:val="20"/>
            <w:lang w:val="lv-LV" w:eastAsia="lv-LV"/>
          </w:rPr>
          <w:t>Uzdot jautājumu VID</w:t>
        </w:r>
      </w:hyperlink>
      <w:r w:rsidRPr="0091663F">
        <w:rPr>
          <w:rFonts w:ascii="Verdana" w:eastAsia="Times New Roman" w:hAnsi="Verdana" w:cs="Arial"/>
          <w:noProof/>
          <w:sz w:val="20"/>
          <w:szCs w:val="20"/>
          <w:lang w:val="lv-LV" w:eastAsia="lv-LV"/>
        </w:rPr>
        <w:t>”.</w:t>
      </w:r>
    </w:p>
    <w:p w14:paraId="05176237" w14:textId="581E6F5F" w:rsidR="00D45EB1" w:rsidRPr="008C6B14" w:rsidRDefault="00D45EB1" w:rsidP="00E168CF">
      <w:pPr>
        <w:spacing w:after="0" w:line="240" w:lineRule="auto"/>
        <w:ind w:firstLine="720"/>
        <w:rPr>
          <w:rFonts w:ascii="Verdana" w:hAnsi="Verdana"/>
          <w:sz w:val="20"/>
          <w:szCs w:val="20"/>
          <w:lang w:val="lv-LV" w:eastAsia="lv-LV"/>
        </w:rPr>
      </w:pPr>
      <w:r w:rsidRPr="008C6B14">
        <w:rPr>
          <w:rFonts w:ascii="Verdana" w:hAnsi="Verdana"/>
          <w:sz w:val="20"/>
          <w:szCs w:val="20"/>
          <w:lang w:val="lv-LV" w:eastAsia="lv-LV"/>
        </w:rPr>
        <w:t>Jaunieš</w:t>
      </w:r>
      <w:r>
        <w:rPr>
          <w:rFonts w:ascii="Verdana" w:hAnsi="Verdana"/>
          <w:sz w:val="20"/>
          <w:szCs w:val="20"/>
          <w:lang w:val="lv-LV" w:eastAsia="lv-LV"/>
        </w:rPr>
        <w:t>i</w:t>
      </w:r>
      <w:r w:rsidRPr="008C6B14">
        <w:rPr>
          <w:rFonts w:ascii="Verdana" w:hAnsi="Verdana"/>
          <w:sz w:val="20"/>
          <w:szCs w:val="20"/>
          <w:lang w:val="lv-LV" w:eastAsia="lv-LV"/>
        </w:rPr>
        <w:t>, kuri iecerējuši vasaras mēnešos strādāt</w:t>
      </w:r>
      <w:r>
        <w:rPr>
          <w:rFonts w:ascii="Verdana" w:hAnsi="Verdana"/>
          <w:sz w:val="20"/>
          <w:szCs w:val="20"/>
          <w:lang w:val="lv-LV" w:eastAsia="lv-LV"/>
        </w:rPr>
        <w:t xml:space="preserve">, noderīgu informāciju atradīs arī </w:t>
      </w:r>
      <w:r w:rsidRPr="008C6B14">
        <w:rPr>
          <w:rFonts w:ascii="Verdana" w:hAnsi="Verdana"/>
          <w:sz w:val="20"/>
          <w:szCs w:val="20"/>
          <w:lang w:val="lv-LV" w:eastAsia="lv-LV"/>
        </w:rPr>
        <w:t>Valsts nodarbinātības aģentūr</w:t>
      </w:r>
      <w:r>
        <w:rPr>
          <w:rFonts w:ascii="Verdana" w:hAnsi="Verdana"/>
          <w:sz w:val="20"/>
          <w:szCs w:val="20"/>
          <w:lang w:val="lv-LV" w:eastAsia="lv-LV"/>
        </w:rPr>
        <w:t xml:space="preserve">as mājaslapā </w:t>
      </w:r>
      <w:hyperlink r:id="rId16" w:history="1">
        <w:r w:rsidRPr="008C6B14">
          <w:rPr>
            <w:rStyle w:val="Hipersaite"/>
            <w:rFonts w:ascii="Verdana" w:hAnsi="Verdana"/>
            <w:sz w:val="20"/>
            <w:szCs w:val="20"/>
            <w:lang w:val="lv-LV" w:eastAsia="lv-LV"/>
          </w:rPr>
          <w:t>www.nva.gov.lv</w:t>
        </w:r>
      </w:hyperlink>
      <w:r>
        <w:rPr>
          <w:rFonts w:ascii="Verdana" w:hAnsi="Verdana"/>
          <w:sz w:val="20"/>
          <w:szCs w:val="20"/>
          <w:lang w:val="lv-LV" w:eastAsia="lv-LV"/>
        </w:rPr>
        <w:t xml:space="preserve">, </w:t>
      </w:r>
      <w:r w:rsidRPr="008C6B14">
        <w:rPr>
          <w:rFonts w:ascii="Verdana" w:hAnsi="Verdana"/>
          <w:sz w:val="20"/>
          <w:szCs w:val="20"/>
          <w:lang w:val="lv-LV" w:eastAsia="lv-LV"/>
        </w:rPr>
        <w:t>Valsts darba inspekcij</w:t>
      </w:r>
      <w:r>
        <w:rPr>
          <w:rFonts w:ascii="Verdana" w:hAnsi="Verdana"/>
          <w:sz w:val="20"/>
          <w:szCs w:val="20"/>
          <w:lang w:val="lv-LV" w:eastAsia="lv-LV"/>
        </w:rPr>
        <w:t xml:space="preserve">as mājaslapā </w:t>
      </w:r>
      <w:hyperlink r:id="rId17" w:history="1">
        <w:r w:rsidRPr="008C6B14">
          <w:rPr>
            <w:rStyle w:val="Hipersaite"/>
            <w:rFonts w:ascii="Verdana" w:hAnsi="Verdana" w:cs="Arial"/>
            <w:sz w:val="20"/>
            <w:szCs w:val="20"/>
            <w:lang w:val="lv-LV"/>
          </w:rPr>
          <w:t>www.vdi.gov.lv</w:t>
        </w:r>
      </w:hyperlink>
      <w:r>
        <w:rPr>
          <w:rFonts w:ascii="Verdana" w:hAnsi="Verdana"/>
          <w:sz w:val="20"/>
          <w:szCs w:val="20"/>
          <w:lang w:val="lv-LV" w:eastAsia="lv-LV"/>
        </w:rPr>
        <w:t xml:space="preserve"> un </w:t>
      </w:r>
      <w:r w:rsidRPr="008C6B14">
        <w:rPr>
          <w:rFonts w:ascii="Verdana" w:hAnsi="Verdana"/>
          <w:sz w:val="20"/>
          <w:szCs w:val="20"/>
          <w:lang w:val="lv-LV" w:eastAsia="lv-LV"/>
        </w:rPr>
        <w:t>Valsts sociālās apdrošināšanas aģentūra</w:t>
      </w:r>
      <w:r>
        <w:rPr>
          <w:rFonts w:ascii="Verdana" w:hAnsi="Verdana"/>
          <w:sz w:val="20"/>
          <w:szCs w:val="20"/>
          <w:lang w:val="lv-LV" w:eastAsia="lv-LV"/>
        </w:rPr>
        <w:t>s</w:t>
      </w:r>
      <w:r w:rsidRPr="008C6B14">
        <w:rPr>
          <w:rFonts w:ascii="Verdana" w:hAnsi="Verdana"/>
          <w:sz w:val="20"/>
          <w:szCs w:val="20"/>
          <w:lang w:val="lv-LV" w:eastAsia="lv-LV"/>
        </w:rPr>
        <w:t xml:space="preserve"> </w:t>
      </w:r>
      <w:r>
        <w:rPr>
          <w:rFonts w:ascii="Verdana" w:hAnsi="Verdana"/>
          <w:sz w:val="20"/>
          <w:szCs w:val="20"/>
          <w:lang w:val="lv-LV" w:eastAsia="lv-LV"/>
        </w:rPr>
        <w:t>mājaslapā</w:t>
      </w:r>
      <w:r w:rsidRPr="008C6B14">
        <w:rPr>
          <w:rFonts w:ascii="Verdana" w:hAnsi="Verdana"/>
          <w:sz w:val="20"/>
          <w:szCs w:val="20"/>
          <w:lang w:val="lv-LV" w:eastAsia="lv-LV"/>
        </w:rPr>
        <w:t xml:space="preserve"> </w:t>
      </w:r>
      <w:hyperlink r:id="rId18" w:history="1">
        <w:r w:rsidRPr="008C6B14">
          <w:rPr>
            <w:rStyle w:val="Hipersaite"/>
            <w:rFonts w:ascii="Verdana" w:hAnsi="Verdana"/>
            <w:sz w:val="20"/>
            <w:szCs w:val="20"/>
            <w:lang w:val="lv-LV" w:eastAsia="lv-LV"/>
          </w:rPr>
          <w:t>www.vsaa.lv</w:t>
        </w:r>
      </w:hyperlink>
    </w:p>
    <w:p w14:paraId="4145775B" w14:textId="21D5C157" w:rsidR="0091565A" w:rsidRPr="00CE1C2C" w:rsidRDefault="0091565A" w:rsidP="00F91167">
      <w:pPr>
        <w:widowControl/>
        <w:spacing w:after="0" w:line="240" w:lineRule="auto"/>
        <w:rPr>
          <w:rFonts w:ascii="Verdana" w:eastAsia="Times New Roman" w:hAnsi="Verdana"/>
          <w:noProof/>
          <w:sz w:val="24"/>
          <w:szCs w:val="24"/>
          <w:u w:val="single"/>
          <w:lang w:val="lv-LV"/>
        </w:rPr>
      </w:pPr>
    </w:p>
    <w:p w14:paraId="73AC9A6A" w14:textId="77777777" w:rsidR="00F91167" w:rsidRPr="00821113" w:rsidRDefault="00F91167" w:rsidP="00F91167">
      <w:pPr>
        <w:widowControl/>
        <w:spacing w:after="0" w:line="240" w:lineRule="auto"/>
        <w:rPr>
          <w:rFonts w:ascii="Verdana" w:eastAsia="Times New Roman" w:hAnsi="Verdana"/>
          <w:sz w:val="18"/>
          <w:szCs w:val="18"/>
          <w:u w:val="single"/>
          <w:lang w:val="lv-LV"/>
        </w:rPr>
      </w:pPr>
      <w:r w:rsidRPr="00821113">
        <w:rPr>
          <w:rFonts w:ascii="Verdana" w:eastAsia="Times New Roman" w:hAnsi="Verdana"/>
          <w:sz w:val="18"/>
          <w:szCs w:val="18"/>
          <w:u w:val="single"/>
          <w:lang w:val="lv-LV"/>
        </w:rPr>
        <w:t>Informāciju sagatavoja:</w:t>
      </w:r>
    </w:p>
    <w:p w14:paraId="3FACCE7E" w14:textId="77777777" w:rsidR="00F91167" w:rsidRPr="00821113" w:rsidRDefault="00F91167" w:rsidP="00F91167">
      <w:pPr>
        <w:widowControl/>
        <w:spacing w:after="0" w:line="240" w:lineRule="auto"/>
        <w:rPr>
          <w:rFonts w:ascii="Verdana" w:eastAsia="Times New Roman" w:hAnsi="Verdana"/>
          <w:b/>
          <w:sz w:val="18"/>
          <w:szCs w:val="18"/>
          <w:lang w:val="lv-LV"/>
        </w:rPr>
      </w:pPr>
      <w:r w:rsidRPr="00821113">
        <w:rPr>
          <w:rFonts w:ascii="Verdana" w:eastAsia="Times New Roman" w:hAnsi="Verdana"/>
          <w:b/>
          <w:sz w:val="18"/>
          <w:szCs w:val="18"/>
          <w:lang w:val="lv-LV"/>
        </w:rPr>
        <w:t>VID Sabiedrisko attiecību daļa</w:t>
      </w:r>
    </w:p>
    <w:p w14:paraId="637A8685" w14:textId="18658B39" w:rsidR="00F91167" w:rsidRPr="00821113" w:rsidRDefault="00F91167" w:rsidP="00F91167">
      <w:pPr>
        <w:widowControl/>
        <w:spacing w:after="0" w:line="240" w:lineRule="auto"/>
        <w:rPr>
          <w:rFonts w:ascii="Verdana" w:eastAsia="Times New Roman" w:hAnsi="Verdana"/>
          <w:sz w:val="18"/>
          <w:szCs w:val="18"/>
          <w:lang w:val="lv-LV"/>
        </w:rPr>
      </w:pPr>
      <w:r w:rsidRPr="00821113">
        <w:rPr>
          <w:rFonts w:ascii="Verdana" w:eastAsia="Times New Roman" w:hAnsi="Verdana"/>
          <w:sz w:val="18"/>
          <w:szCs w:val="18"/>
          <w:lang w:val="lv-LV"/>
        </w:rPr>
        <w:t>tālr. 67122670, 26558389</w:t>
      </w:r>
    </w:p>
    <w:p w14:paraId="6E8798D8" w14:textId="77777777" w:rsidR="00F91167" w:rsidRPr="00821113" w:rsidRDefault="00F91167" w:rsidP="00F91167">
      <w:pPr>
        <w:widowControl/>
        <w:spacing w:after="0" w:line="240" w:lineRule="auto"/>
        <w:rPr>
          <w:rFonts w:ascii="Verdana" w:eastAsia="Times New Roman" w:hAnsi="Verdana"/>
          <w:sz w:val="18"/>
          <w:szCs w:val="18"/>
          <w:lang w:val="lv-LV"/>
        </w:rPr>
      </w:pPr>
      <w:r w:rsidRPr="00821113">
        <w:rPr>
          <w:rFonts w:ascii="Verdana" w:eastAsia="Times New Roman" w:hAnsi="Verdana"/>
          <w:sz w:val="18"/>
          <w:szCs w:val="18"/>
          <w:lang w:val="lv-LV"/>
        </w:rPr>
        <w:t xml:space="preserve">e-pasts </w:t>
      </w:r>
      <w:hyperlink r:id="rId19" w:history="1">
        <w:r w:rsidRPr="00821113">
          <w:rPr>
            <w:rFonts w:ascii="Verdana" w:eastAsia="Times New Roman" w:hAnsi="Verdana"/>
            <w:sz w:val="18"/>
            <w:szCs w:val="18"/>
            <w:u w:val="single"/>
            <w:lang w:val="lv-LV"/>
          </w:rPr>
          <w:t>komunikacija@vid.gov.lv</w:t>
        </w:r>
      </w:hyperlink>
      <w:r w:rsidRPr="00821113">
        <w:rPr>
          <w:rFonts w:ascii="Verdana" w:eastAsia="Times New Roman" w:hAnsi="Verdana"/>
          <w:sz w:val="18"/>
          <w:szCs w:val="18"/>
          <w:lang w:val="lv-LV"/>
        </w:rPr>
        <w:t> </w:t>
      </w:r>
    </w:p>
    <w:p w14:paraId="62FF9253" w14:textId="77777777" w:rsidR="00F91167" w:rsidRPr="00821113" w:rsidRDefault="00F91167" w:rsidP="00F91167">
      <w:pPr>
        <w:widowControl/>
        <w:spacing w:after="0" w:line="240" w:lineRule="auto"/>
        <w:rPr>
          <w:rFonts w:ascii="Verdana" w:hAnsi="Verdana"/>
          <w:sz w:val="18"/>
          <w:szCs w:val="18"/>
          <w:lang w:val="lv-LV"/>
        </w:rPr>
      </w:pPr>
      <w:r w:rsidRPr="00821113">
        <w:rPr>
          <w:rFonts w:ascii="Verdana" w:hAnsi="Verdana" w:cs="Arial"/>
          <w:noProof/>
          <w:sz w:val="18"/>
          <w:szCs w:val="18"/>
          <w:lang w:val="lv-LV" w:eastAsia="lv-LV"/>
        </w:rPr>
        <w:drawing>
          <wp:inline distT="0" distB="0" distL="0" distR="0" wp14:anchorId="0D21B823" wp14:editId="61A1CB17">
            <wp:extent cx="295275" cy="295275"/>
            <wp:effectExtent l="0" t="0" r="9525" b="9525"/>
            <wp:docPr id="17" name="Picture 1" descr="https://encrypted-tbn2.gstatic.com/images?q=tbn:ANd9GcRDdJKeiTlmmVt71k7Iyj__jQ9JYH2Sg1CHI1eOSxjIjhhNFQur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DdJKeiTlmmVt71k7Iyj__jQ9JYH2Sg1CHI1eOSxjIjhhNFQur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113">
        <w:rPr>
          <w:rFonts w:ascii="Verdana" w:hAnsi="Verdana"/>
          <w:noProof/>
          <w:sz w:val="18"/>
          <w:szCs w:val="18"/>
          <w:lang w:val="lv-LV" w:eastAsia="lv-LV"/>
        </w:rPr>
        <w:t> </w:t>
      </w:r>
      <w:r w:rsidRPr="00821113">
        <w:rPr>
          <w:rFonts w:ascii="Verdana" w:hAnsi="Verdana"/>
          <w:noProof/>
          <w:sz w:val="18"/>
          <w:szCs w:val="18"/>
          <w:lang w:val="lv-LV" w:eastAsia="lv-LV"/>
        </w:rPr>
        <w:drawing>
          <wp:inline distT="0" distB="0" distL="0" distR="0" wp14:anchorId="16F9156D" wp14:editId="6CB7AD25">
            <wp:extent cx="304800" cy="304800"/>
            <wp:effectExtent l="0" t="0" r="0" b="0"/>
            <wp:docPr id="16" name="Picture 2" descr="cid:image002.jpg@01CF80CB.F6D8E640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CF80CB.F6D8E640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113">
        <w:rPr>
          <w:rFonts w:ascii="Verdana" w:hAnsi="Verdana"/>
          <w:noProof/>
          <w:sz w:val="18"/>
          <w:szCs w:val="18"/>
          <w:lang w:val="lv-LV" w:eastAsia="lv-LV"/>
        </w:rPr>
        <w:t> </w:t>
      </w:r>
      <w:r w:rsidRPr="00821113">
        <w:rPr>
          <w:rFonts w:ascii="Verdana" w:hAnsi="Verdana"/>
          <w:noProof/>
          <w:sz w:val="18"/>
          <w:szCs w:val="18"/>
          <w:lang w:val="lv-LV" w:eastAsia="lv-LV"/>
        </w:rPr>
        <w:drawing>
          <wp:inline distT="0" distB="0" distL="0" distR="0" wp14:anchorId="5D7A4745" wp14:editId="370D1263">
            <wp:extent cx="304800" cy="304800"/>
            <wp:effectExtent l="0" t="0" r="0" b="0"/>
            <wp:docPr id="15" name="Picture 3" descr="cid:image003.jpg@01CF80CB.F6D8E640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jpg@01CF80CB.F6D8E640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113">
        <w:rPr>
          <w:rFonts w:ascii="Verdana" w:hAnsi="Verdana"/>
          <w:noProof/>
          <w:sz w:val="18"/>
          <w:szCs w:val="18"/>
          <w:lang w:val="lv-LV" w:eastAsia="lv-LV"/>
        </w:rPr>
        <w:t> </w:t>
      </w:r>
      <w:r w:rsidRPr="00821113">
        <w:rPr>
          <w:rFonts w:ascii="Verdana" w:hAnsi="Verdana"/>
          <w:noProof/>
          <w:sz w:val="18"/>
          <w:szCs w:val="18"/>
          <w:lang w:val="lv-LV" w:eastAsia="lv-LV"/>
        </w:rPr>
        <w:drawing>
          <wp:inline distT="0" distB="0" distL="0" distR="0" wp14:anchorId="0B871E29" wp14:editId="599CB53A">
            <wp:extent cx="314325" cy="304800"/>
            <wp:effectExtent l="0" t="0" r="9525" b="0"/>
            <wp:docPr id="14" name="Picture 4" descr="cid:image004.jpg@01CF80CB.F6D8E640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jpg@01CF80CB.F6D8E640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113">
        <w:rPr>
          <w:rFonts w:ascii="Verdana" w:hAnsi="Verdana"/>
          <w:noProof/>
          <w:sz w:val="18"/>
          <w:szCs w:val="18"/>
          <w:lang w:val="lv-LV" w:eastAsia="lv-LV"/>
        </w:rPr>
        <w:t> </w:t>
      </w:r>
      <w:r w:rsidRPr="00821113">
        <w:rPr>
          <w:rFonts w:ascii="Verdana" w:hAnsi="Verdana"/>
          <w:noProof/>
          <w:sz w:val="18"/>
          <w:szCs w:val="18"/>
          <w:lang w:val="lv-LV" w:eastAsia="lv-LV"/>
        </w:rPr>
        <w:drawing>
          <wp:inline distT="0" distB="0" distL="0" distR="0" wp14:anchorId="6BE163F5" wp14:editId="40C4B1CE">
            <wp:extent cx="295275" cy="295275"/>
            <wp:effectExtent l="0" t="0" r="9525" b="9525"/>
            <wp:docPr id="13" name="Picture 5" descr="cid:image005.jpg@01CF80CB.F6D8E640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jpg@01CF80CB.F6D8E640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113">
        <w:rPr>
          <w:rFonts w:ascii="Verdana" w:hAnsi="Verdana"/>
          <w:noProof/>
          <w:sz w:val="18"/>
          <w:szCs w:val="18"/>
          <w:lang w:val="lv-LV" w:eastAsia="lv-LV"/>
        </w:rPr>
        <w:t> </w:t>
      </w:r>
      <w:r w:rsidRPr="00821113">
        <w:rPr>
          <w:rFonts w:ascii="Verdana" w:hAnsi="Verdana" w:cs="Arial"/>
          <w:noProof/>
          <w:sz w:val="18"/>
          <w:szCs w:val="18"/>
          <w:lang w:val="lv-LV" w:eastAsia="lv-LV"/>
        </w:rPr>
        <w:drawing>
          <wp:inline distT="0" distB="0" distL="0" distR="0" wp14:anchorId="54E5F2CB" wp14:editId="14A0301D">
            <wp:extent cx="304800" cy="304800"/>
            <wp:effectExtent l="0" t="0" r="0" b="0"/>
            <wp:docPr id="12" name="Picture 6" descr="https://encrypted-tbn2.gstatic.com/images?q=tbn:ANd9GcS5W38ElXbf6wo14vEhZ1v24IYSN1P2ffzFFaSjypMwuriXlqwc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2.gstatic.com/images?q=tbn:ANd9GcS5W38ElXbf6wo14vEhZ1v24IYSN1P2ffzFFaSjypMwuriXlqwc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D5DBC" w14:textId="77777777" w:rsidR="00D37ECB" w:rsidRPr="00D37ECB" w:rsidRDefault="00D37ECB" w:rsidP="00F91167">
      <w:pPr>
        <w:spacing w:after="0" w:line="240" w:lineRule="auto"/>
        <w:jc w:val="center"/>
        <w:rPr>
          <w:rFonts w:ascii="Verdana" w:hAnsi="Verdana"/>
          <w:sz w:val="18"/>
          <w:szCs w:val="18"/>
          <w:lang w:val="lv-LV"/>
        </w:rPr>
      </w:pPr>
    </w:p>
    <w:sectPr w:rsidR="00D37ECB" w:rsidRPr="00D37ECB" w:rsidSect="00E168CF">
      <w:headerReference w:type="default" r:id="rId32"/>
      <w:headerReference w:type="first" r:id="rId33"/>
      <w:type w:val="continuous"/>
      <w:pgSz w:w="11907" w:h="16840" w:code="9"/>
      <w:pgMar w:top="1134" w:right="1134" w:bottom="810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B1750" w14:textId="77777777" w:rsidR="00170108" w:rsidRDefault="00170108">
      <w:pPr>
        <w:spacing w:after="0" w:line="240" w:lineRule="auto"/>
      </w:pPr>
      <w:r>
        <w:separator/>
      </w:r>
    </w:p>
  </w:endnote>
  <w:endnote w:type="continuationSeparator" w:id="0">
    <w:p w14:paraId="3E1B194D" w14:textId="77777777" w:rsidR="00170108" w:rsidRDefault="0017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956DB" w14:textId="77777777" w:rsidR="00170108" w:rsidRDefault="00170108">
      <w:pPr>
        <w:spacing w:after="0" w:line="240" w:lineRule="auto"/>
      </w:pPr>
      <w:r>
        <w:separator/>
      </w:r>
    </w:p>
  </w:footnote>
  <w:footnote w:type="continuationSeparator" w:id="0">
    <w:p w14:paraId="61A8A8FE" w14:textId="77777777" w:rsidR="00170108" w:rsidRDefault="00170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D9241" w14:textId="1FCE76A5" w:rsidR="00031E34" w:rsidRPr="00031E34" w:rsidRDefault="00F70E31" w:rsidP="00031E34">
    <w:pPr>
      <w:pStyle w:val="Galvene"/>
      <w:jc w:val="center"/>
      <w:rPr>
        <w:rFonts w:ascii="Times New Roman" w:hAnsi="Times New Roman"/>
        <w:sz w:val="24"/>
        <w:szCs w:val="24"/>
      </w:rPr>
    </w:pPr>
    <w:r w:rsidRPr="00031E34">
      <w:rPr>
        <w:rFonts w:ascii="Times New Roman" w:hAnsi="Times New Roman"/>
        <w:sz w:val="24"/>
        <w:szCs w:val="24"/>
      </w:rPr>
      <w:fldChar w:fldCharType="begin"/>
    </w:r>
    <w:r w:rsidR="00031E34" w:rsidRPr="00031E34">
      <w:rPr>
        <w:rFonts w:ascii="Times New Roman" w:hAnsi="Times New Roman"/>
        <w:sz w:val="24"/>
        <w:szCs w:val="24"/>
      </w:rPr>
      <w:instrText xml:space="preserve"> PAGE   \* MERGEFORMAT </w:instrText>
    </w:r>
    <w:r w:rsidRPr="00031E34">
      <w:rPr>
        <w:rFonts w:ascii="Times New Roman" w:hAnsi="Times New Roman"/>
        <w:sz w:val="24"/>
        <w:szCs w:val="24"/>
      </w:rPr>
      <w:fldChar w:fldCharType="separate"/>
    </w:r>
    <w:r w:rsidR="00BB57B7">
      <w:rPr>
        <w:rFonts w:ascii="Times New Roman" w:hAnsi="Times New Roman"/>
        <w:noProof/>
        <w:sz w:val="24"/>
        <w:szCs w:val="24"/>
      </w:rPr>
      <w:t>2</w:t>
    </w:r>
    <w:r w:rsidRPr="00031E34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F2D32" w14:textId="77777777" w:rsidR="009D4B83" w:rsidRDefault="00F701CF" w:rsidP="009D4B83">
    <w:pPr>
      <w:pStyle w:val="Galvene"/>
      <w:rPr>
        <w:rFonts w:ascii="Times New Roman" w:hAnsi="Times New Roman"/>
      </w:rPr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C179F0" wp14:editId="2F6F995F">
              <wp:simplePos x="0" y="0"/>
              <wp:positionH relativeFrom="column">
                <wp:posOffset>4025265</wp:posOffset>
              </wp:positionH>
              <wp:positionV relativeFrom="paragraph">
                <wp:posOffset>-154940</wp:posOffset>
              </wp:positionV>
              <wp:extent cx="2149475" cy="266700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947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F68B4" w14:textId="77777777" w:rsidR="00F8188D" w:rsidRPr="00F8188D" w:rsidRDefault="00F8188D" w:rsidP="00F8188D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  <w:lang w:val="lv-LV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EC179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6.95pt;margin-top:-12.2pt;width:169.2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" stroked="f">
              <v:textbox style="mso-fit-shape-to-text:t">
                <w:txbxContent>
                  <w:p w14:paraId="0C7F68B4" w14:textId="77777777" w:rsidR="00F8188D" w:rsidRPr="00F8188D" w:rsidRDefault="00F8188D" w:rsidP="00F8188D">
                    <w:pPr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  <w:lang w:val="lv-LV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4E589E5" w14:textId="77777777" w:rsidR="009D4B83" w:rsidRDefault="009D4B83" w:rsidP="009D4B83">
    <w:pPr>
      <w:pStyle w:val="Galvene"/>
      <w:rPr>
        <w:rFonts w:ascii="Times New Roman" w:hAnsi="Times New Roman"/>
      </w:rPr>
    </w:pPr>
  </w:p>
  <w:p w14:paraId="44E7C88B" w14:textId="77777777" w:rsidR="009D4B83" w:rsidRDefault="009D4B83" w:rsidP="009D4B83">
    <w:pPr>
      <w:pStyle w:val="Galvene"/>
      <w:rPr>
        <w:rFonts w:ascii="Times New Roman" w:hAnsi="Times New Roman"/>
      </w:rPr>
    </w:pPr>
  </w:p>
  <w:p w14:paraId="0B0558BD" w14:textId="77777777" w:rsidR="009D4B83" w:rsidRDefault="009D4B83" w:rsidP="009D4B83">
    <w:pPr>
      <w:pStyle w:val="Galvene"/>
      <w:rPr>
        <w:rFonts w:ascii="Times New Roman" w:hAnsi="Times New Roman"/>
      </w:rPr>
    </w:pPr>
  </w:p>
  <w:p w14:paraId="6729EEC6" w14:textId="77777777" w:rsidR="009D4B83" w:rsidRDefault="009D4B83" w:rsidP="009D4B83">
    <w:pPr>
      <w:pStyle w:val="Galvene"/>
      <w:rPr>
        <w:rFonts w:ascii="Times New Roman" w:hAnsi="Times New Roman"/>
      </w:rPr>
    </w:pPr>
  </w:p>
  <w:p w14:paraId="4EBA10E6" w14:textId="77777777" w:rsidR="009D4B83" w:rsidRDefault="009D4B83" w:rsidP="009D4B83">
    <w:pPr>
      <w:pStyle w:val="Galvene"/>
      <w:rPr>
        <w:rFonts w:ascii="Times New Roman" w:hAnsi="Times New Roman"/>
      </w:rPr>
    </w:pPr>
  </w:p>
  <w:p w14:paraId="532721C4" w14:textId="77777777" w:rsidR="009D4B83" w:rsidRDefault="009D4B83" w:rsidP="009D4B83">
    <w:pPr>
      <w:pStyle w:val="Galvene"/>
      <w:rPr>
        <w:rFonts w:ascii="Times New Roman" w:hAnsi="Times New Roman"/>
      </w:rPr>
    </w:pPr>
  </w:p>
  <w:p w14:paraId="1F4750B8" w14:textId="77777777" w:rsidR="009D4B83" w:rsidRDefault="009D4B83" w:rsidP="009D4B83">
    <w:pPr>
      <w:pStyle w:val="Galvene"/>
      <w:rPr>
        <w:rFonts w:ascii="Times New Roman" w:hAnsi="Times New Roman"/>
      </w:rPr>
    </w:pPr>
  </w:p>
  <w:p w14:paraId="0DF067A2" w14:textId="77777777" w:rsidR="009D4B83" w:rsidRDefault="009D4B83" w:rsidP="009D4B83">
    <w:pPr>
      <w:pStyle w:val="Galvene"/>
      <w:rPr>
        <w:rFonts w:ascii="Times New Roman" w:hAnsi="Times New Roman"/>
      </w:rPr>
    </w:pPr>
  </w:p>
  <w:p w14:paraId="5AC45B96" w14:textId="77777777" w:rsidR="009D4B83" w:rsidRDefault="009D4B83" w:rsidP="009D4B83">
    <w:pPr>
      <w:pStyle w:val="Galvene"/>
      <w:rPr>
        <w:rFonts w:ascii="Times New Roman" w:hAnsi="Times New Roman"/>
      </w:rPr>
    </w:pPr>
  </w:p>
  <w:p w14:paraId="39FA6A00" w14:textId="77777777" w:rsidR="009D4B83" w:rsidRPr="00815277" w:rsidRDefault="001F094F" w:rsidP="009D4B83">
    <w:pPr>
      <w:pStyle w:val="Galvene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192" behindDoc="1" locked="0" layoutInCell="1" allowOverlap="1" wp14:anchorId="675B994A" wp14:editId="4014AC89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4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701CF"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42BD8E3" wp14:editId="512C637E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9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BBFA1E" w14:textId="77777777" w:rsidR="009D4B83" w:rsidRPr="009D4B83" w:rsidRDefault="009D4B83" w:rsidP="009D4B83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  <w:lang w:val="pt-BR"/>
                            </w:rPr>
                          </w:pPr>
                          <w:r w:rsidRPr="009D4B83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>Talejas iela 1, Rīga, LV-1978, tālr. 67122</w:t>
                          </w:r>
                          <w:r w:rsidR="001F094F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>668</w:t>
                          </w:r>
                          <w:r w:rsidRPr="009D4B83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 xml:space="preserve">, </w:t>
                          </w:r>
                          <w:r w:rsidR="001F094F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 xml:space="preserve">67122670, </w:t>
                          </w:r>
                          <w:r w:rsidRPr="009D4B83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 xml:space="preserve">e-pasts </w:t>
                          </w:r>
                          <w:r w:rsidR="001F094F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>komunikacija</w:t>
                          </w:r>
                          <w:r w:rsidRPr="009D4B83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>@vid.gov.lv, www.vid.gov.lv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742BD8E3" id="Text Box 43" o:spid="_x0000_s1027" type="#_x0000_t202" style="position:absolute;margin-left:92.25pt;margin-top:159.9pt;width:459.75pt;height:2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//trwIAALE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" filled="f" stroked="f">
              <v:textbox inset="0,0,0,0">
                <w:txbxContent>
                  <w:p w14:paraId="56BBFA1E" w14:textId="77777777" w:rsidR="009D4B83" w:rsidRPr="009D4B83" w:rsidRDefault="009D4B83" w:rsidP="009D4B83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  <w:lang w:val="pt-BR"/>
                      </w:rPr>
                    </w:pPr>
                    <w:r w:rsidRPr="009D4B83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>Talejas iela 1, Rīga, LV-1978, tālr. 67122</w:t>
                    </w:r>
                    <w:r w:rsidR="001F094F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>668</w:t>
                    </w:r>
                    <w:r w:rsidRPr="009D4B83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 xml:space="preserve">, </w:t>
                    </w:r>
                    <w:r w:rsidR="001F094F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 xml:space="preserve">67122670, </w:t>
                    </w:r>
                    <w:r w:rsidRPr="009D4B83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 xml:space="preserve">e-pasts </w:t>
                    </w:r>
                    <w:r w:rsidR="001F094F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>komunikacija</w:t>
                    </w:r>
                    <w:r w:rsidRPr="009D4B83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>@vid.gov.lv, www.vid.gov.lv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701CF"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2EF1A953" wp14:editId="07F992BF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7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8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3304385C" id="Group 41" o:spid="_x0000_s1026" style="position:absolute;margin-left:145.7pt;margin-top:149.85pt;width:346.25pt;height:.1pt;z-index:-251659264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PkTYzJ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56C15A0A" w14:textId="77777777" w:rsidR="009D4B83" w:rsidRDefault="009D4B83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016E06"/>
    <w:multiLevelType w:val="hybridMultilevel"/>
    <w:tmpl w:val="EFB82D4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ED41520"/>
    <w:multiLevelType w:val="hybridMultilevel"/>
    <w:tmpl w:val="2F821A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0243E"/>
    <w:multiLevelType w:val="hybridMultilevel"/>
    <w:tmpl w:val="2A1823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F6126"/>
    <w:multiLevelType w:val="multilevel"/>
    <w:tmpl w:val="83D63264"/>
    <w:lvl w:ilvl="0">
      <w:start w:val="1"/>
      <w:numFmt w:val="decimal"/>
      <w:lvlText w:val="%1."/>
      <w:lvlJc w:val="left"/>
      <w:pPr>
        <w:ind w:left="1511" w:hanging="660"/>
      </w:pPr>
      <w:rPr>
        <w:b/>
        <w:i w:val="0"/>
      </w:rPr>
    </w:lvl>
    <w:lvl w:ilvl="1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b w:val="0"/>
        <w:i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</w:lvl>
    <w:lvl w:ilvl="4">
      <w:start w:val="1"/>
      <w:numFmt w:val="decimal"/>
      <w:isLgl/>
      <w:lvlText w:val="%1.%2.%3.%4.%5."/>
      <w:lvlJc w:val="left"/>
      <w:pPr>
        <w:ind w:left="4080" w:hanging="1080"/>
      </w:pPr>
    </w:lvl>
    <w:lvl w:ilvl="5">
      <w:start w:val="1"/>
      <w:numFmt w:val="decimal"/>
      <w:isLgl/>
      <w:lvlText w:val="%1.%2.%3.%4.%5.%6."/>
      <w:lvlJc w:val="left"/>
      <w:pPr>
        <w:ind w:left="51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800"/>
      </w:pPr>
    </w:lvl>
    <w:lvl w:ilvl="7">
      <w:start w:val="1"/>
      <w:numFmt w:val="decimal"/>
      <w:isLgl/>
      <w:lvlText w:val="%1.%2.%3.%4.%5.%6.%7.%8."/>
      <w:lvlJc w:val="left"/>
      <w:pPr>
        <w:ind w:left="6780" w:hanging="1800"/>
      </w:pPr>
    </w:lvl>
    <w:lvl w:ilvl="8">
      <w:start w:val="1"/>
      <w:numFmt w:val="decimal"/>
      <w:isLgl/>
      <w:lvlText w:val="%1.%2.%3.%4.%5.%6.%7.%8.%9."/>
      <w:lvlJc w:val="left"/>
      <w:pPr>
        <w:ind w:left="7800" w:hanging="2160"/>
      </w:pPr>
    </w:lvl>
  </w:abstractNum>
  <w:abstractNum w:abstractNumId="15" w15:restartNumberingAfterBreak="0">
    <w:nsid w:val="299A2FB5"/>
    <w:multiLevelType w:val="multilevel"/>
    <w:tmpl w:val="EB8ABAE0"/>
    <w:lvl w:ilvl="0">
      <w:start w:val="1"/>
      <w:numFmt w:val="decimal"/>
      <w:lvlText w:val="%1."/>
      <w:lvlJc w:val="left"/>
      <w:pPr>
        <w:ind w:left="1511" w:hanging="6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b w:val="0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b w:val="0"/>
        <w:i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</w:lvl>
    <w:lvl w:ilvl="4">
      <w:start w:val="1"/>
      <w:numFmt w:val="decimal"/>
      <w:isLgl/>
      <w:lvlText w:val="%1.%2.%3.%4.%5."/>
      <w:lvlJc w:val="left"/>
      <w:pPr>
        <w:ind w:left="4080" w:hanging="1080"/>
      </w:pPr>
    </w:lvl>
    <w:lvl w:ilvl="5">
      <w:start w:val="1"/>
      <w:numFmt w:val="decimal"/>
      <w:isLgl/>
      <w:lvlText w:val="%1.%2.%3.%4.%5.%6."/>
      <w:lvlJc w:val="left"/>
      <w:pPr>
        <w:ind w:left="51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800"/>
      </w:pPr>
    </w:lvl>
    <w:lvl w:ilvl="7">
      <w:start w:val="1"/>
      <w:numFmt w:val="decimal"/>
      <w:isLgl/>
      <w:lvlText w:val="%1.%2.%3.%4.%5.%6.%7.%8."/>
      <w:lvlJc w:val="left"/>
      <w:pPr>
        <w:ind w:left="6780" w:hanging="1800"/>
      </w:pPr>
    </w:lvl>
    <w:lvl w:ilvl="8">
      <w:start w:val="1"/>
      <w:numFmt w:val="decimal"/>
      <w:isLgl/>
      <w:lvlText w:val="%1.%2.%3.%4.%5.%6.%7.%8.%9."/>
      <w:lvlJc w:val="left"/>
      <w:pPr>
        <w:ind w:left="7800" w:hanging="2160"/>
      </w:pPr>
    </w:lvl>
  </w:abstractNum>
  <w:abstractNum w:abstractNumId="16" w15:restartNumberingAfterBreak="0">
    <w:nsid w:val="2CEB7095"/>
    <w:multiLevelType w:val="hybridMultilevel"/>
    <w:tmpl w:val="97BEEBC8"/>
    <w:lvl w:ilvl="0" w:tplc="0426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 w15:restartNumberingAfterBreak="0">
    <w:nsid w:val="2D671753"/>
    <w:multiLevelType w:val="hybridMultilevel"/>
    <w:tmpl w:val="EBB4EA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40266"/>
    <w:multiLevelType w:val="hybridMultilevel"/>
    <w:tmpl w:val="7C9868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0109E"/>
    <w:multiLevelType w:val="hybridMultilevel"/>
    <w:tmpl w:val="4D8C46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B267D"/>
    <w:multiLevelType w:val="hybridMultilevel"/>
    <w:tmpl w:val="7324B0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3449D"/>
    <w:multiLevelType w:val="hybridMultilevel"/>
    <w:tmpl w:val="FA1C99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D4ED8"/>
    <w:multiLevelType w:val="hybridMultilevel"/>
    <w:tmpl w:val="E80A89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C97FD5"/>
    <w:multiLevelType w:val="hybridMultilevel"/>
    <w:tmpl w:val="CAEE8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3"/>
  </w:num>
  <w:num w:numId="13">
    <w:abstractNumId w:val="2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  <w:num w:numId="17">
    <w:abstractNumId w:val="21"/>
  </w:num>
  <w:num w:numId="18">
    <w:abstractNumId w:val="13"/>
  </w:num>
  <w:num w:numId="19">
    <w:abstractNumId w:val="19"/>
  </w:num>
  <w:num w:numId="20">
    <w:abstractNumId w:val="15"/>
  </w:num>
  <w:num w:numId="21">
    <w:abstractNumId w:val="18"/>
  </w:num>
  <w:num w:numId="22">
    <w:abstractNumId w:val="22"/>
  </w:num>
  <w:num w:numId="23">
    <w:abstractNumId w:val="17"/>
  </w:num>
  <w:num w:numId="24">
    <w:abstractNumId w:val="16"/>
  </w:num>
  <w:num w:numId="25">
    <w:abstractNumId w:val="1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09D3"/>
    <w:rsid w:val="00006384"/>
    <w:rsid w:val="00030349"/>
    <w:rsid w:val="00031E34"/>
    <w:rsid w:val="00034A02"/>
    <w:rsid w:val="000818B6"/>
    <w:rsid w:val="000F0C06"/>
    <w:rsid w:val="00124173"/>
    <w:rsid w:val="00170108"/>
    <w:rsid w:val="001A3498"/>
    <w:rsid w:val="001F094F"/>
    <w:rsid w:val="002573D7"/>
    <w:rsid w:val="002630E6"/>
    <w:rsid w:val="00275B9E"/>
    <w:rsid w:val="002A5FA3"/>
    <w:rsid w:val="002B7269"/>
    <w:rsid w:val="002C797D"/>
    <w:rsid w:val="002D65B4"/>
    <w:rsid w:val="002E1474"/>
    <w:rsid w:val="003062A8"/>
    <w:rsid w:val="00356522"/>
    <w:rsid w:val="003C488E"/>
    <w:rsid w:val="00423FD0"/>
    <w:rsid w:val="00495DEB"/>
    <w:rsid w:val="004D5AE0"/>
    <w:rsid w:val="004F0D31"/>
    <w:rsid w:val="00505AE1"/>
    <w:rsid w:val="0051714E"/>
    <w:rsid w:val="00535564"/>
    <w:rsid w:val="005403FD"/>
    <w:rsid w:val="005B2B8C"/>
    <w:rsid w:val="005F0C21"/>
    <w:rsid w:val="0064669D"/>
    <w:rsid w:val="006575FF"/>
    <w:rsid w:val="00663C3A"/>
    <w:rsid w:val="0068639C"/>
    <w:rsid w:val="006C1D5C"/>
    <w:rsid w:val="00752328"/>
    <w:rsid w:val="007B3BA5"/>
    <w:rsid w:val="007C6082"/>
    <w:rsid w:val="007E4D1F"/>
    <w:rsid w:val="007F2A4B"/>
    <w:rsid w:val="00815277"/>
    <w:rsid w:val="00876C21"/>
    <w:rsid w:val="00882322"/>
    <w:rsid w:val="008C016E"/>
    <w:rsid w:val="0091565A"/>
    <w:rsid w:val="0091663F"/>
    <w:rsid w:val="0093361E"/>
    <w:rsid w:val="00960C5E"/>
    <w:rsid w:val="0096124A"/>
    <w:rsid w:val="009D4B83"/>
    <w:rsid w:val="009F4176"/>
    <w:rsid w:val="00A01237"/>
    <w:rsid w:val="00A53304"/>
    <w:rsid w:val="00A95BEA"/>
    <w:rsid w:val="00AC5BA1"/>
    <w:rsid w:val="00AC6485"/>
    <w:rsid w:val="00B11CB2"/>
    <w:rsid w:val="00B12C26"/>
    <w:rsid w:val="00B43FC2"/>
    <w:rsid w:val="00B777CC"/>
    <w:rsid w:val="00BB3FBA"/>
    <w:rsid w:val="00BB57B7"/>
    <w:rsid w:val="00C109A4"/>
    <w:rsid w:val="00C47F57"/>
    <w:rsid w:val="00C65169"/>
    <w:rsid w:val="00C72E84"/>
    <w:rsid w:val="00CA3E6E"/>
    <w:rsid w:val="00D21FA6"/>
    <w:rsid w:val="00D36CBC"/>
    <w:rsid w:val="00D37ECB"/>
    <w:rsid w:val="00D45EB1"/>
    <w:rsid w:val="00DA6677"/>
    <w:rsid w:val="00DB4F20"/>
    <w:rsid w:val="00DD29B8"/>
    <w:rsid w:val="00E00719"/>
    <w:rsid w:val="00E168CF"/>
    <w:rsid w:val="00E31AA8"/>
    <w:rsid w:val="00E32F55"/>
    <w:rsid w:val="00E365CE"/>
    <w:rsid w:val="00E7353C"/>
    <w:rsid w:val="00E81B96"/>
    <w:rsid w:val="00F146B6"/>
    <w:rsid w:val="00F15300"/>
    <w:rsid w:val="00F31802"/>
    <w:rsid w:val="00F701CF"/>
    <w:rsid w:val="00F70E31"/>
    <w:rsid w:val="00F8188D"/>
    <w:rsid w:val="00F91167"/>
    <w:rsid w:val="00FA2116"/>
    <w:rsid w:val="00FD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6423C"/>
  <w15:docId w15:val="{762B53B1-C96C-4A43-AFE5-834200FA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DD29B8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D65B4"/>
    <w:pPr>
      <w:widowControl/>
      <w:spacing w:after="0" w:line="240" w:lineRule="auto"/>
    </w:pPr>
    <w:rPr>
      <w:rFonts w:eastAsiaTheme="minorHAnsi"/>
      <w:sz w:val="20"/>
      <w:szCs w:val="20"/>
      <w:lang w:val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D65B4"/>
    <w:rPr>
      <w:rFonts w:eastAsiaTheme="minorHAnsi"/>
      <w:lang w:eastAsia="en-US"/>
    </w:rPr>
  </w:style>
  <w:style w:type="character" w:styleId="Vresatsauce">
    <w:name w:val="footnote reference"/>
    <w:basedOn w:val="Noklusjumarindkopasfonts"/>
    <w:uiPriority w:val="99"/>
    <w:semiHidden/>
    <w:unhideWhenUsed/>
    <w:rsid w:val="002D65B4"/>
    <w:rPr>
      <w:vertAlign w:val="superscript"/>
    </w:rPr>
  </w:style>
  <w:style w:type="character" w:styleId="Izmantotahipersaite">
    <w:name w:val="FollowedHyperlink"/>
    <w:basedOn w:val="Noklusjumarindkopasfonts"/>
    <w:uiPriority w:val="99"/>
    <w:semiHidden/>
    <w:unhideWhenUsed/>
    <w:rsid w:val="0093361E"/>
    <w:rPr>
      <w:color w:val="800080" w:themeColor="followedHyperlink"/>
      <w:u w:val="single"/>
    </w:rPr>
  </w:style>
  <w:style w:type="table" w:styleId="Reatabula">
    <w:name w:val="Table Grid"/>
    <w:basedOn w:val="Parastatabula"/>
    <w:uiPriority w:val="59"/>
    <w:rsid w:val="002C7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uiPriority w:val="22"/>
    <w:qFormat/>
    <w:rsid w:val="00D37ECB"/>
    <w:rPr>
      <w:b/>
      <w:bCs/>
    </w:rPr>
  </w:style>
  <w:style w:type="character" w:styleId="Komentraatsauce">
    <w:name w:val="annotation reference"/>
    <w:basedOn w:val="Noklusjumarindkopasfonts"/>
    <w:uiPriority w:val="99"/>
    <w:semiHidden/>
    <w:unhideWhenUsed/>
    <w:rsid w:val="002630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630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630E6"/>
    <w:rPr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630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630E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.gov.lv/lv/elektroniskas-deklaresanas-sistema" TargetMode="External"/><Relationship Id="rId13" Type="http://schemas.openxmlformats.org/officeDocument/2006/relationships/hyperlink" Target="https://www.vid.gov.lv/sites/default/files/veidlapas_un_iesniegumi/iedzivotaju_ienakuma_nodoklis/sezonas_laukstradnieku_ienakuma_nodoklis_31.03.2017-1.doc" TargetMode="External"/><Relationship Id="rId18" Type="http://schemas.openxmlformats.org/officeDocument/2006/relationships/hyperlink" Target="http://www.vsaa.lv" TargetMode="External"/><Relationship Id="rId26" Type="http://schemas.openxmlformats.org/officeDocument/2006/relationships/hyperlink" Target="http://www.youtube.com/user/vidkomunikacija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jpeg"/><Relationship Id="rId34" Type="http://schemas.openxmlformats.org/officeDocument/2006/relationships/fontTable" Target="fontTable.xml"/><Relationship Id="rId7" Type="http://schemas.openxmlformats.org/officeDocument/2006/relationships/hyperlink" Target="https://www.vid.gov.lv/lv/algas-nodokla-gramatina" TargetMode="External"/><Relationship Id="rId12" Type="http://schemas.openxmlformats.org/officeDocument/2006/relationships/hyperlink" Target="https://www.vid.gov.lv/lv/algas-nodokla-gramatina" TargetMode="External"/><Relationship Id="rId17" Type="http://schemas.openxmlformats.org/officeDocument/2006/relationships/hyperlink" Target="file:///D:\Users\svlsap10\AppData\Local\Microsoft\Windows\INetCache\Content.Outlook\126SP5DG\www.vdi.gov.lv" TargetMode="External"/><Relationship Id="rId25" Type="http://schemas.openxmlformats.org/officeDocument/2006/relationships/image" Target="media/image3.jpeg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nva.gov.lv" TargetMode="External"/><Relationship Id="rId20" Type="http://schemas.openxmlformats.org/officeDocument/2006/relationships/hyperlink" Target="http://www.draugiem.lv/vid/" TargetMode="External"/><Relationship Id="rId29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id.gov.lv/lv/diferenceta-minimuma-aprekina-kalkulators" TargetMode="External"/><Relationship Id="rId24" Type="http://schemas.openxmlformats.org/officeDocument/2006/relationships/hyperlink" Target="https://www.facebook.com/vidgovlv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vid.gov.lv/lv/uzdot-jautajumu-vid" TargetMode="External"/><Relationship Id="rId23" Type="http://schemas.openxmlformats.org/officeDocument/2006/relationships/image" Target="media/image2.jpeg"/><Relationship Id="rId28" Type="http://schemas.openxmlformats.org/officeDocument/2006/relationships/hyperlink" Target="https://www.flickr.com/photos/valstsienemumudienests/" TargetMode="External"/><Relationship Id="rId10" Type="http://schemas.openxmlformats.org/officeDocument/2006/relationships/hyperlink" Target="https://www.vid.gov.lv/lv/algas-kalkulators" TargetMode="External"/><Relationship Id="rId19" Type="http://schemas.openxmlformats.org/officeDocument/2006/relationships/hyperlink" Target="mailto:komunikacija@vid.gov.lv" TargetMode="External"/><Relationship Id="rId31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eds.vid.gov.lv/login/" TargetMode="External"/><Relationship Id="rId14" Type="http://schemas.openxmlformats.org/officeDocument/2006/relationships/hyperlink" Target="https://www.vid.gov.lv/lv/ka-ar-mums-sazinaties" TargetMode="External"/><Relationship Id="rId22" Type="http://schemas.openxmlformats.org/officeDocument/2006/relationships/hyperlink" Target="https://twitter.com/vid_gov_lv" TargetMode="External"/><Relationship Id="rId27" Type="http://schemas.openxmlformats.org/officeDocument/2006/relationships/image" Target="media/image4.jpeg"/><Relationship Id="rId30" Type="http://schemas.openxmlformats.org/officeDocument/2006/relationships/hyperlink" Target="https://www.vid.gov.lv/default.aspx?tabid=11&amp;id=4722&amp;hl=1" TargetMode="Externa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4719</Words>
  <Characters>2691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ieņēmumu dienests</Company>
  <LinksUpToDate>false</LinksUpToDate>
  <CharactersWithSpaces>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IlzeS</cp:lastModifiedBy>
  <cp:revision>2</cp:revision>
  <cp:lastPrinted>2016-04-04T07:03:00Z</cp:lastPrinted>
  <dcterms:created xsi:type="dcterms:W3CDTF">2017-05-08T06:44:00Z</dcterms:created>
  <dcterms:modified xsi:type="dcterms:W3CDTF">2017-05-08T06:44:00Z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