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F453" w14:textId="77777777" w:rsidR="00FD213F" w:rsidRPr="009368D7" w:rsidRDefault="00FD213F" w:rsidP="00FD213F">
      <w:pPr>
        <w:spacing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</w:p>
    <w:p w14:paraId="3CFA1AF3" w14:textId="77777777" w:rsidR="00FD213F" w:rsidRPr="009368D7" w:rsidRDefault="00FD213F" w:rsidP="00FD213F">
      <w:pPr>
        <w:spacing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APSTIPRINU:</w:t>
      </w:r>
    </w:p>
    <w:p w14:paraId="61E8AD6C" w14:textId="77777777" w:rsidR="00FD213F" w:rsidRPr="009368D7" w:rsidRDefault="00FD213F" w:rsidP="00FD213F">
      <w:pPr>
        <w:spacing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bibliotēkas direktore</w:t>
      </w:r>
    </w:p>
    <w:p w14:paraId="3651FD93" w14:textId="77777777" w:rsidR="00FD213F" w:rsidRPr="009368D7" w:rsidRDefault="00FD213F" w:rsidP="00FD213F">
      <w:pPr>
        <w:tabs>
          <w:tab w:val="left" w:pos="5670"/>
          <w:tab w:val="left" w:leader="underscore" w:pos="7230"/>
        </w:tabs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I. Saulīte</w:t>
      </w:r>
    </w:p>
    <w:p w14:paraId="0279B51E" w14:textId="77777777" w:rsidR="00FD213F" w:rsidRPr="009368D7" w:rsidRDefault="00FD213F" w:rsidP="00FD213F">
      <w:pPr>
        <w:tabs>
          <w:tab w:val="left" w:pos="5954"/>
          <w:tab w:val="left" w:leader="underscore" w:pos="8647"/>
          <w:tab w:val="left" w:leader="underscore" w:pos="9639"/>
        </w:tabs>
        <w:spacing w:before="120" w:after="120" w:line="276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Madonā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368D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gada____.___________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1225E2AB" w14:textId="77777777" w:rsidR="00FD213F" w:rsidRPr="009368D7" w:rsidRDefault="00FD213F" w:rsidP="00FD213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757863" w14:textId="77777777" w:rsidR="00FD213F" w:rsidRPr="009368D7" w:rsidRDefault="00FD213F" w:rsidP="00FD213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985CA1" w14:textId="77777777" w:rsidR="00FD213F" w:rsidRPr="009368D7" w:rsidRDefault="00FD213F" w:rsidP="00FD213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Madonas novada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 xml:space="preserve"> bibliotēkas struktūrvienības - </w:t>
      </w:r>
    </w:p>
    <w:p w14:paraId="1326978F" w14:textId="40097A58" w:rsidR="00FD213F" w:rsidRPr="009368D7" w:rsidRDefault="00FD213F" w:rsidP="00FD213F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Ērgļu</w:t>
      </w:r>
      <w:r w:rsidRPr="009368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pagasta bibliotēkas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>nolikums</w:t>
      </w:r>
    </w:p>
    <w:p w14:paraId="4A910138" w14:textId="77777777" w:rsidR="00FD213F" w:rsidRPr="009368D7" w:rsidRDefault="00FD213F" w:rsidP="00FD213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E8AAFE" w14:textId="77777777" w:rsidR="00FD213F" w:rsidRPr="009368D7" w:rsidRDefault="00FD213F" w:rsidP="00FD213F">
      <w:pPr>
        <w:numPr>
          <w:ilvl w:val="0"/>
          <w:numId w:val="1"/>
        </w:num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Vispārīgie jautājumi</w:t>
      </w:r>
    </w:p>
    <w:p w14:paraId="73F4B075" w14:textId="77777777" w:rsidR="00FD213F" w:rsidRPr="009368D7" w:rsidRDefault="00FD213F" w:rsidP="00FD213F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225EB6" w14:textId="57BBEEAB" w:rsidR="00FD213F" w:rsidRDefault="00FD213F" w:rsidP="006E5FFC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>
        <w:rPr>
          <w:rFonts w:eastAsia="Calibri"/>
        </w:rPr>
        <w:t xml:space="preserve">Ērgļu pagasta </w:t>
      </w:r>
      <w:r w:rsidRPr="009368D7">
        <w:rPr>
          <w:rFonts w:eastAsia="Calibri"/>
        </w:rPr>
        <w:t>bibliotēka (turpmāk –</w:t>
      </w:r>
      <w:r>
        <w:rPr>
          <w:rFonts w:eastAsia="Calibri"/>
        </w:rPr>
        <w:t>B</w:t>
      </w:r>
      <w:r w:rsidRPr="009368D7">
        <w:rPr>
          <w:rFonts w:eastAsia="Calibri"/>
        </w:rPr>
        <w:t xml:space="preserve">ibliotēka) ir </w:t>
      </w:r>
      <w:r>
        <w:rPr>
          <w:rFonts w:eastAsia="Calibri"/>
        </w:rPr>
        <w:t xml:space="preserve">Madonas novada </w:t>
      </w:r>
      <w:r w:rsidRPr="009368D7">
        <w:rPr>
          <w:rFonts w:eastAsia="Calibri"/>
        </w:rPr>
        <w:t xml:space="preserve">bibliotēkas (turpmāk – </w:t>
      </w:r>
      <w:r>
        <w:rPr>
          <w:rFonts w:eastAsia="Calibri"/>
        </w:rPr>
        <w:t>MNB</w:t>
      </w:r>
      <w:r w:rsidRPr="009368D7">
        <w:rPr>
          <w:rFonts w:eastAsia="Calibri"/>
        </w:rPr>
        <w:t>)</w:t>
      </w:r>
      <w:r w:rsidR="009C2DDA">
        <w:rPr>
          <w:rFonts w:eastAsia="Calibri"/>
        </w:rPr>
        <w:t xml:space="preserve"> </w:t>
      </w:r>
      <w:r w:rsidRPr="009368D7">
        <w:rPr>
          <w:rFonts w:eastAsia="Calibri"/>
        </w:rPr>
        <w:t>struktūrvienība</w:t>
      </w:r>
      <w:r>
        <w:rPr>
          <w:rFonts w:eastAsia="Calibri"/>
        </w:rPr>
        <w:t>,</w:t>
      </w:r>
      <w:r w:rsidRPr="009368D7">
        <w:rPr>
          <w:rFonts w:eastAsia="Calibri"/>
        </w:rPr>
        <w:t xml:space="preserve"> </w:t>
      </w:r>
      <w:r>
        <w:rPr>
          <w:rFonts w:eastAsia="Calibri"/>
        </w:rPr>
        <w:t>kura</w:t>
      </w:r>
      <w:r w:rsidRPr="009368D7">
        <w:rPr>
          <w:rFonts w:eastAsia="Calibri"/>
        </w:rPr>
        <w:t xml:space="preserve"> </w:t>
      </w:r>
      <w:r>
        <w:t>veic vietējas nozīmes bibliotēku funkcijas</w:t>
      </w:r>
      <w:r>
        <w:rPr>
          <w:sz w:val="23"/>
          <w:szCs w:val="23"/>
        </w:rPr>
        <w:t xml:space="preserve">, uzdevumus, nodrošinot pakalpojumu pieejamību. </w:t>
      </w:r>
    </w:p>
    <w:p w14:paraId="7A98164C" w14:textId="77777777" w:rsidR="00FD213F" w:rsidRPr="0075144B" w:rsidRDefault="00FD213F" w:rsidP="006E5FFC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5E58F4">
        <w:rPr>
          <w:rFonts w:eastAsia="Calibri"/>
        </w:rPr>
        <w:t xml:space="preserve">Bibliotēka ir Madonas novada pašvaldības (turpmāk – Pašvaldība) kultūras, izglītības un informācijas </w:t>
      </w:r>
      <w:r w:rsidRPr="00DE0C6C">
        <w:rPr>
          <w:rFonts w:eastAsia="Calibri"/>
        </w:rPr>
        <w:t>iestāde,</w:t>
      </w:r>
      <w:r w:rsidRPr="005E58F4">
        <w:rPr>
          <w:rFonts w:eastAsia="Calibri"/>
        </w:rPr>
        <w:t xml:space="preserve"> kas Bibliotēku likumā noteiktā kārtībā reģistrēta Kultūras ministrijā un veic pasaules kultūras mantojuma – iespieddarbu, elektronisko izdevumu, rokrakstu un citu dokumentu uzkrāšanu, sistematizēšanu, </w:t>
      </w:r>
      <w:proofErr w:type="spellStart"/>
      <w:r w:rsidRPr="005E58F4">
        <w:rPr>
          <w:rFonts w:eastAsia="Calibri"/>
        </w:rPr>
        <w:t>bibliografēšanu</w:t>
      </w:r>
      <w:proofErr w:type="spellEnd"/>
      <w:r w:rsidRPr="005E58F4">
        <w:rPr>
          <w:rFonts w:eastAsia="Calibri"/>
        </w:rPr>
        <w:t xml:space="preserve"> un saglabāšanu, kā arī nodrošina tajā esošās informācijas publisku pieejamību un tās izmantošanu.</w:t>
      </w:r>
    </w:p>
    <w:p w14:paraId="379C6BEE" w14:textId="77777777" w:rsidR="00FD213F" w:rsidRPr="0075144B" w:rsidRDefault="00FD213F" w:rsidP="006E5FFC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>
        <w:t>Bibliotēkas darbības tiesiskais pamats ir Bibliotēkas Nolikums (turpmāk tekstā – Nolikums).</w:t>
      </w:r>
      <w:r w:rsidRPr="0075144B">
        <w:rPr>
          <w:sz w:val="23"/>
          <w:szCs w:val="23"/>
        </w:rPr>
        <w:t xml:space="preserve"> </w:t>
      </w:r>
      <w:r>
        <w:t xml:space="preserve">„Bibliotēku likums”, citi Latvijas Republikas normatīvie akti. </w:t>
      </w:r>
      <w:r w:rsidRPr="0075144B">
        <w:rPr>
          <w:sz w:val="23"/>
          <w:szCs w:val="23"/>
        </w:rPr>
        <w:t xml:space="preserve">Savā darbībā bibliotēka ievēro un izpilda iekšējās kārtības </w:t>
      </w:r>
      <w:r>
        <w:rPr>
          <w:sz w:val="23"/>
          <w:szCs w:val="23"/>
        </w:rPr>
        <w:t>noteikumus</w:t>
      </w:r>
      <w:r w:rsidRPr="0075144B">
        <w:rPr>
          <w:sz w:val="23"/>
          <w:szCs w:val="23"/>
        </w:rPr>
        <w:t>,  bibliotēkas lietošanas noteikumus un citus normatīvos aktus</w:t>
      </w:r>
      <w:r>
        <w:rPr>
          <w:sz w:val="23"/>
          <w:szCs w:val="23"/>
        </w:rPr>
        <w:t>.</w:t>
      </w:r>
    </w:p>
    <w:p w14:paraId="06E548EE" w14:textId="77777777" w:rsidR="00FD213F" w:rsidRPr="0075144B" w:rsidRDefault="00FD213F" w:rsidP="006E5FFC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 xml:space="preserve">Bibliotēkas darbību finansē </w:t>
      </w:r>
      <w:r>
        <w:rPr>
          <w:rFonts w:eastAsia="Calibri"/>
        </w:rPr>
        <w:t>saskaņā ar Madonas novada pašvaldības domes  lēmumu</w:t>
      </w:r>
      <w:r w:rsidRPr="0075144B">
        <w:rPr>
          <w:rFonts w:eastAsia="Calibri"/>
        </w:rPr>
        <w:t xml:space="preserve"> no Pašvaldības budžeta līdzekļiem</w:t>
      </w:r>
      <w:r>
        <w:rPr>
          <w:rFonts w:eastAsia="Calibri"/>
        </w:rPr>
        <w:t>.</w:t>
      </w:r>
    </w:p>
    <w:p w14:paraId="252B802B" w14:textId="77777777" w:rsidR="00FD213F" w:rsidRPr="0075144B" w:rsidRDefault="00FD213F" w:rsidP="006E5FFC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>Lēmumu par Bibliotēkas dibināšanu, reorganizāciju un likvidāciju pieņem Pašvaldības dome, saskaņojot ar MNB direktoru</w:t>
      </w:r>
      <w:r>
        <w:rPr>
          <w:rFonts w:eastAsia="Calibri"/>
        </w:rPr>
        <w:t>,</w:t>
      </w:r>
      <w:r w:rsidRPr="0075144B">
        <w:rPr>
          <w:rFonts w:eastAsia="Calibri"/>
        </w:rPr>
        <w:t xml:space="preserve"> ņemot vērā Latvijas Bibliotēku padomes atzinumu.</w:t>
      </w:r>
    </w:p>
    <w:p w14:paraId="10E0C3D2" w14:textId="57C0B87E" w:rsidR="00FD213F" w:rsidRPr="00FD213F" w:rsidRDefault="00FD213F" w:rsidP="006E5FFC">
      <w:pPr>
        <w:pStyle w:val="Default"/>
        <w:numPr>
          <w:ilvl w:val="1"/>
          <w:numId w:val="1"/>
        </w:numPr>
        <w:spacing w:line="276" w:lineRule="auto"/>
        <w:ind w:left="567" w:hanging="567"/>
        <w:jc w:val="both"/>
        <w:rPr>
          <w:sz w:val="23"/>
          <w:szCs w:val="23"/>
        </w:rPr>
      </w:pPr>
      <w:r w:rsidRPr="0075144B">
        <w:rPr>
          <w:rFonts w:eastAsia="Calibri"/>
        </w:rPr>
        <w:t xml:space="preserve">Bibliotēkas faktiskā adrese: </w:t>
      </w:r>
      <w:r>
        <w:rPr>
          <w:rFonts w:eastAsia="Calibri"/>
        </w:rPr>
        <w:t>Rīgas</w:t>
      </w:r>
      <w:r w:rsidRPr="0075144B">
        <w:rPr>
          <w:rFonts w:eastAsia="Calibri"/>
        </w:rPr>
        <w:t xml:space="preserve"> iela </w:t>
      </w:r>
      <w:r>
        <w:rPr>
          <w:rFonts w:eastAsia="Calibri"/>
        </w:rPr>
        <w:t>5</w:t>
      </w:r>
      <w:r w:rsidRPr="0075144B">
        <w:rPr>
          <w:rFonts w:eastAsia="Calibri"/>
        </w:rPr>
        <w:t xml:space="preserve">, </w:t>
      </w:r>
      <w:r>
        <w:rPr>
          <w:rFonts w:eastAsia="Calibri"/>
        </w:rPr>
        <w:t>Ērgļi</w:t>
      </w:r>
      <w:r w:rsidRPr="0075144B">
        <w:rPr>
          <w:rFonts w:eastAsia="Calibri"/>
        </w:rPr>
        <w:t xml:space="preserve">, </w:t>
      </w:r>
      <w:r>
        <w:rPr>
          <w:rFonts w:eastAsia="Calibri"/>
        </w:rPr>
        <w:t xml:space="preserve">Ērgļu </w:t>
      </w:r>
      <w:r w:rsidRPr="0075144B">
        <w:rPr>
          <w:rFonts w:eastAsia="Calibri"/>
        </w:rPr>
        <w:t>pagasts, Madonas novads, LV-</w:t>
      </w:r>
      <w:r>
        <w:rPr>
          <w:rFonts w:eastAsia="Calibri"/>
        </w:rPr>
        <w:t>4840.</w:t>
      </w:r>
    </w:p>
    <w:p w14:paraId="1772987C" w14:textId="77777777" w:rsidR="00FD213F" w:rsidRPr="0075144B" w:rsidRDefault="00FD213F" w:rsidP="00FD213F">
      <w:pPr>
        <w:pStyle w:val="Default"/>
        <w:jc w:val="both"/>
        <w:rPr>
          <w:sz w:val="23"/>
          <w:szCs w:val="23"/>
        </w:rPr>
      </w:pPr>
    </w:p>
    <w:p w14:paraId="19C50CBC" w14:textId="77777777" w:rsidR="00FD213F" w:rsidRPr="004C5C35" w:rsidRDefault="00FD213F" w:rsidP="00FD213F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378639AD" w14:textId="77777777" w:rsidR="00FD213F" w:rsidRPr="009368D7" w:rsidRDefault="00FD213F" w:rsidP="00FD213F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>ibliotēkas uzdevumi</w:t>
      </w:r>
    </w:p>
    <w:p w14:paraId="335F7039" w14:textId="77777777" w:rsidR="00FD213F" w:rsidRPr="009368D7" w:rsidRDefault="00FD213F" w:rsidP="00FD213F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611465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Attīstīt </w:t>
      </w:r>
      <w:r>
        <w:rPr>
          <w:rFonts w:ascii="Times New Roman" w:eastAsia="Calibri" w:hAnsi="Times New Roman" w:cs="Times New Roman"/>
          <w:sz w:val="24"/>
          <w:szCs w:val="24"/>
        </w:rPr>
        <w:t>Bib</w:t>
      </w:r>
      <w:r w:rsidRPr="009368D7">
        <w:rPr>
          <w:rFonts w:ascii="Times New Roman" w:eastAsia="Calibri" w:hAnsi="Times New Roman" w:cs="Times New Roman"/>
          <w:sz w:val="24"/>
          <w:szCs w:val="24"/>
        </w:rPr>
        <w:t>liotēku par izglītības, informācijas, kultūras un sabiedriskās saskarsmes centru, nodrošināt operatīvus un kvalitatīvus vietējās sabiedrības vajadzībām atbilstošus informācijas un kultūras pakalpojumus, sniegt atbalstu vietējās sabiedrības attīstībā.</w:t>
      </w:r>
    </w:p>
    <w:p w14:paraId="7A5850C9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kvalitatīvus pakalpojumus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lietotājiem.</w:t>
      </w:r>
    </w:p>
    <w:p w14:paraId="29203704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Veikt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ibliotēkai nepieciešamo iespieddarbu un citu dokumentu komplektēšanu, datubāzu abonēšanu, iespieddarbu un citu materiālo vērtību uzskaiti un saglabāšanu.</w:t>
      </w:r>
    </w:p>
    <w:p w14:paraId="53EB6201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Normatīvajos aktos noteiktā kārtībā norakstīt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krājumiem iespieddarbus un citus dokumentus.</w:t>
      </w:r>
    </w:p>
    <w:p w14:paraId="081B9A22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Organizēt bibliotēku, literatūru, lasīšanu popularizējošus un citus kultūras un mūžizglītības pasākumus, digitālo atbalstu atbilstoši vietējās sabiedrības pieprasījumam un vajadzībām.</w:t>
      </w:r>
    </w:p>
    <w:p w14:paraId="25F4AEB2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Rūpēties par informācijas un komunikāciju tehnoloģiju ieviešanu un attīstību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ibliotēkā sadarbībā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Pašvaldības Informācijas tehnoloģiju </w:t>
      </w:r>
      <w:r>
        <w:rPr>
          <w:rFonts w:ascii="Times New Roman" w:eastAsia="Calibri" w:hAnsi="Times New Roman" w:cs="Times New Roman"/>
          <w:sz w:val="24"/>
          <w:szCs w:val="24"/>
        </w:rPr>
        <w:t>nodaļu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DE99D0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Veikt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darba procesus atbilstoši bibliotēku nozares nacionālo standartu prasībām.</w:t>
      </w:r>
    </w:p>
    <w:p w14:paraId="14BF8E6A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Sadarboties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kopkataloga un datubāzu veidošanā un veikt bibliogrāfisko uzziņu un informācijas darbu.</w:t>
      </w:r>
    </w:p>
    <w:p w14:paraId="13C747C9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Veikt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lokālās kultūrvēstures</w:t>
      </w: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informācijas materiālu</w:t>
      </w:r>
      <w:r w:rsidRPr="009368D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apzināšanu, sistematizēšanu, glabāšanu, pieejamības nodrošināšanu, popularizēšanu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5F19A43D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nepieciešamo profesionālo informāciju pēc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pieprasījuma, saskaņā ar Statistikas likumu, kā arī sniegt ikgadējo pārskatu par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>ibliotēkas darbu.</w:t>
      </w:r>
    </w:p>
    <w:p w14:paraId="75BE972B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Saskaņā ar </w:t>
      </w:r>
      <w:r w:rsidRPr="009368D7">
        <w:rPr>
          <w:rFonts w:ascii="Times New Roman" w:eastAsia="Calibri" w:hAnsi="Times New Roman" w:cs="Times New Roman"/>
          <w:sz w:val="24"/>
          <w:szCs w:val="24"/>
        </w:rPr>
        <w:t>Statistikas likumu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sniegt ikgadējo statistisko pārskatu par savu darbību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MNB </w:t>
      </w:r>
      <w:r w:rsidRPr="009368D7">
        <w:rPr>
          <w:rFonts w:ascii="Times New Roman" w:eastAsia="Calibri" w:hAnsi="Times New Roman" w:cs="Times New Roman"/>
          <w:sz w:val="24"/>
          <w:szCs w:val="24"/>
        </w:rPr>
        <w:t>un ievadīt datus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Latvijas Kultūras datu portālā </w:t>
      </w:r>
      <w:hyperlink r:id="rId7" w:history="1">
        <w:r w:rsidRPr="009368D7">
          <w:rPr>
            <w:rStyle w:val="Hipersaite"/>
            <w:rFonts w:ascii="Times New Roman" w:hAnsi="Times New Roman" w:cs="Times New Roman"/>
            <w:color w:val="1155CC"/>
            <w:sz w:val="24"/>
            <w:szCs w:val="24"/>
          </w:rPr>
          <w:t>www.kulturasdati.lv</w:t>
        </w:r>
      </w:hyperlink>
      <w:r w:rsidRPr="009368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BA32C0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Iesniegt ikgadējo bibliotēku gada pārskatu </w:t>
      </w:r>
      <w:r>
        <w:rPr>
          <w:rFonts w:ascii="Times New Roman" w:hAnsi="Times New Roman" w:cs="Times New Roman"/>
          <w:color w:val="000000"/>
          <w:sz w:val="24"/>
          <w:szCs w:val="24"/>
        </w:rPr>
        <w:t>MNB</w:t>
      </w:r>
      <w:r w:rsidRPr="009368D7">
        <w:rPr>
          <w:rFonts w:ascii="Times New Roman" w:hAnsi="Times New Roman" w:cs="Times New Roman"/>
          <w:color w:val="000000"/>
          <w:sz w:val="24"/>
          <w:szCs w:val="24"/>
        </w:rPr>
        <w:t xml:space="preserve"> norādītajos termiņos.</w:t>
      </w:r>
    </w:p>
    <w:p w14:paraId="2139B968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9C7">
        <w:rPr>
          <w:rFonts w:ascii="Times New Roman" w:eastAsia="Calibri" w:hAnsi="Times New Roman" w:cs="Times New Roman"/>
          <w:sz w:val="24"/>
          <w:szCs w:val="24"/>
        </w:rPr>
        <w:t>Sadarboties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citā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bibliotēkām, iekļauties starpbibliotēku abonementa (SBA) sistēmā, projektos un citās norisēs, kas saistītas 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MNB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>
        <w:rPr>
          <w:rFonts w:ascii="Times New Roman" w:eastAsia="Calibri" w:hAnsi="Times New Roman" w:cs="Times New Roman"/>
          <w:sz w:val="24"/>
          <w:szCs w:val="24"/>
        </w:rPr>
        <w:t>struktūrvienību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uzdevumu izpildi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un stratēģisko mērķu sasniegšanu.</w:t>
      </w:r>
    </w:p>
    <w:p w14:paraId="3E8A9376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krājuma, datu un informācijas sistēmu pieejamību ikvienam lietotājam.</w:t>
      </w:r>
    </w:p>
    <w:p w14:paraId="6547F70C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ibliotēkas lietotājiem bezmaksas pieeju internetam, datoram un vispārpieejamiem elektroniskās informācijas resursiem. Datoru un interneta izmantošanas kārtība noteikta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noteikumos. </w:t>
      </w:r>
    </w:p>
    <w:p w14:paraId="14DD77C1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68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Sniegt konsultācijas un apmācības par valsts un pašvaldību elektronisko pakalpojumu izmantošanu. </w:t>
      </w:r>
    </w:p>
    <w:p w14:paraId="0F47EC47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Ievērot personas datu aizsardzības noteikumus un apstrādāt personu datus atbilstoši Vispārīgajai datu aizsardzības regulai.</w:t>
      </w:r>
    </w:p>
    <w:p w14:paraId="55400601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bookmarkStart w:id="0" w:name="_Hlk155789629"/>
      <w:r>
        <w:rPr>
          <w:rFonts w:ascii="Times New Roman" w:eastAsia="Calibri" w:hAnsi="Times New Roman" w:cs="Times New Roman"/>
          <w:sz w:val="24"/>
          <w:szCs w:val="24"/>
        </w:rPr>
        <w:t>Bibliotēkas</w:t>
      </w:r>
      <w:bookmarkEnd w:id="0"/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darbības publicitāti, atspoguļojot pasākumu norisi un informāciju par aktivitātēm.</w:t>
      </w:r>
    </w:p>
    <w:p w14:paraId="143346A2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Veikt citus normatīvajos aktos noteiktos uzdevumus.</w:t>
      </w:r>
    </w:p>
    <w:p w14:paraId="0E296868" w14:textId="77777777" w:rsidR="00FD213F" w:rsidRPr="009368D7" w:rsidRDefault="00FD213F" w:rsidP="00FD213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97100E" w14:textId="77777777" w:rsidR="00FD213F" w:rsidRPr="009368D7" w:rsidRDefault="00FD213F" w:rsidP="00FD213F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9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Bibliotēkas </w:t>
      </w:r>
      <w:r w:rsidRPr="009368D7">
        <w:rPr>
          <w:rFonts w:ascii="Times New Roman" w:eastAsia="Calibri" w:hAnsi="Times New Roman" w:cs="Times New Roman"/>
          <w:b/>
          <w:sz w:val="24"/>
          <w:szCs w:val="24"/>
        </w:rPr>
        <w:t xml:space="preserve"> tiesības</w:t>
      </w:r>
    </w:p>
    <w:p w14:paraId="6F4FE4B7" w14:textId="77777777" w:rsidR="00FD213F" w:rsidRPr="009368D7" w:rsidRDefault="00FD213F" w:rsidP="00FD213F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063571" w14:textId="77777777" w:rsidR="00FD213F" w:rsidRDefault="00FD213F" w:rsidP="00FD213F">
      <w:pPr>
        <w:pStyle w:val="Default"/>
      </w:pPr>
    </w:p>
    <w:p w14:paraId="743D1EB8" w14:textId="317A2E59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8A6">
        <w:rPr>
          <w:rFonts w:ascii="Times New Roman" w:hAnsi="Times New Roman" w:cs="Times New Roman"/>
          <w:sz w:val="23"/>
          <w:szCs w:val="23"/>
        </w:rPr>
        <w:t>Patstāvīgi</w:t>
      </w:r>
      <w:r w:rsidRPr="006D68A6">
        <w:rPr>
          <w:rFonts w:ascii="Times New Roman" w:eastAsia="Calibri" w:hAnsi="Times New Roman" w:cs="Times New Roman"/>
          <w:sz w:val="24"/>
          <w:szCs w:val="24"/>
        </w:rPr>
        <w:t xml:space="preserve"> vei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kt šajā </w:t>
      </w:r>
      <w:r w:rsidRPr="00FB50D9">
        <w:rPr>
          <w:rFonts w:ascii="Times New Roman" w:eastAsia="Calibri" w:hAnsi="Times New Roman" w:cs="Times New Roman"/>
          <w:sz w:val="24"/>
          <w:szCs w:val="24"/>
        </w:rPr>
        <w:t>Nolikumā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paredzēto darbību, noteikt šīs darbības virzienus un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kārtību saskaņā 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MNB </w:t>
      </w:r>
      <w:r w:rsidR="006E5FFC">
        <w:rPr>
          <w:rFonts w:ascii="Times New Roman" w:eastAsia="Calibri" w:hAnsi="Times New Roman" w:cs="Times New Roman"/>
          <w:sz w:val="24"/>
          <w:szCs w:val="24"/>
        </w:rPr>
        <w:t>N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olikumu,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lietošanas noteikumiem, maksas pakalpojumu izcenojumiem un citiem iekšējiem un ārējiem normatīvajiem aktiem.</w:t>
      </w:r>
    </w:p>
    <w:p w14:paraId="67D05D8C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metodisko palīdzību profesionālās darbības jautājumos un konsultācijas administratīvos jautājumos no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speciālistiem.</w:t>
      </w:r>
    </w:p>
    <w:p w14:paraId="3FA1A27F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no Pašvaldības nepieciešamo finansiālo, materiālo un tehnisko nodrošinājumu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uzdevumu izpildei.</w:t>
      </w:r>
    </w:p>
    <w:p w14:paraId="36E3A56C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Saņemt ziedojumus un dāvinājumus saskaņā ar Bibliotēku likumu un citiem normatīvajiem aktiem.</w:t>
      </w:r>
    </w:p>
    <w:p w14:paraId="564DFE6B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Sniegt maksas pakalpojumus atbilstoši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maksas pakalpojumu izcenojumiem un lietošanas noteikumiem.</w:t>
      </w:r>
    </w:p>
    <w:p w14:paraId="09263514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Saņemt projektu finansējumu, kas nav pretrunā ar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uzdevumiem.</w:t>
      </w:r>
    </w:p>
    <w:p w14:paraId="19CEEA74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Reproducēt izdevumu kopijas, ievērojot normatīvo aktu prasības.</w:t>
      </w:r>
    </w:p>
    <w:p w14:paraId="320521BC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Sadarboties ar bibliotēkām Latvijā un ārvalstīs, apvienoties asociācijās, apvienībās, biedrībās un citās sabiedriskajās organizācijās, piedalīties to darbībā, saskaņojot darbību ar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EBE89D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Iesniegt priekšlikumus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par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struktūrvienības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darbību.</w:t>
      </w:r>
    </w:p>
    <w:p w14:paraId="3A47952B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Īstenot citas normatīvajos aktos noteiktās tiesības.</w:t>
      </w:r>
    </w:p>
    <w:p w14:paraId="67326D0F" w14:textId="77777777" w:rsidR="00FD213F" w:rsidRDefault="00FD213F" w:rsidP="00FD213F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148EBB82" w14:textId="77777777" w:rsidR="00FD213F" w:rsidRPr="009368D7" w:rsidRDefault="00FD213F" w:rsidP="00FD213F">
      <w:pPr>
        <w:spacing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42BC22A6" w14:textId="77777777" w:rsidR="00FD213F" w:rsidRPr="009368D7" w:rsidRDefault="00FD213F" w:rsidP="00FD213F">
      <w:pPr>
        <w:numPr>
          <w:ilvl w:val="0"/>
          <w:numId w:val="1"/>
        </w:numPr>
        <w:spacing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Organizatoriskā struktūra un vadība</w:t>
      </w:r>
    </w:p>
    <w:p w14:paraId="468A0B87" w14:textId="77777777" w:rsidR="00FD213F" w:rsidRPr="009368D7" w:rsidRDefault="00FD213F" w:rsidP="00FD213F">
      <w:p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E90FFD" w14:textId="390B6211" w:rsidR="00FD213F" w:rsidRPr="00E669B4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46C">
        <w:rPr>
          <w:rFonts w:ascii="Times New Roman" w:hAnsi="Times New Roman" w:cs="Times New Roman"/>
          <w:sz w:val="23"/>
          <w:szCs w:val="23"/>
        </w:rPr>
        <w:t>Bibliotēkas amatu sarakstu apstiprina Madonas novada pašvaldība, ievērojot Bibliotēk</w:t>
      </w:r>
      <w:r w:rsidR="006E5FFC">
        <w:rPr>
          <w:rFonts w:ascii="Times New Roman" w:hAnsi="Times New Roman" w:cs="Times New Roman"/>
          <w:sz w:val="23"/>
          <w:szCs w:val="23"/>
        </w:rPr>
        <w:t>u</w:t>
      </w:r>
      <w:r w:rsidRPr="0086046C">
        <w:rPr>
          <w:rFonts w:ascii="Times New Roman" w:hAnsi="Times New Roman" w:cs="Times New Roman"/>
          <w:sz w:val="23"/>
          <w:szCs w:val="23"/>
        </w:rPr>
        <w:t xml:space="preserve"> likuma un citu normatīvo aktu prasības. </w:t>
      </w:r>
    </w:p>
    <w:p w14:paraId="60171D7F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darbu vada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vadītājs.</w:t>
      </w:r>
    </w:p>
    <w:p w14:paraId="71D38100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vadītājs:</w:t>
      </w:r>
    </w:p>
    <w:p w14:paraId="5A08E478" w14:textId="77777777" w:rsidR="00FD213F" w:rsidRPr="009368D7" w:rsidRDefault="00FD213F" w:rsidP="00FD213F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organizē un plāno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 darbu un ir atbildīgs par tās darbību, realizējot tās uzdevumus un tiesības;</w:t>
      </w:r>
    </w:p>
    <w:p w14:paraId="2231B905" w14:textId="77777777" w:rsidR="00FD213F" w:rsidRPr="009368D7" w:rsidRDefault="00FD213F" w:rsidP="00FD213F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izstrādā un iesniedz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darba plānus, tāmes, atskaites, pārskatus, iesniegumus un citu pieprasīto informāciju;</w:t>
      </w:r>
    </w:p>
    <w:p w14:paraId="6893BE18" w14:textId="3D7DAE97" w:rsidR="00FD213F" w:rsidRPr="009368D7" w:rsidRDefault="00FD213F" w:rsidP="00FD213F">
      <w:pPr>
        <w:numPr>
          <w:ilvl w:val="2"/>
          <w:numId w:val="1"/>
        </w:numPr>
        <w:spacing w:line="276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sagatavo pieprasījumu </w:t>
      </w: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budžeta projektam, kā arī iesniedz </w:t>
      </w:r>
      <w:r w:rsidRPr="007B47D5">
        <w:rPr>
          <w:rFonts w:ascii="Times New Roman" w:eastAsia="Calibri" w:hAnsi="Times New Roman" w:cs="Times New Roman"/>
          <w:sz w:val="24"/>
          <w:szCs w:val="24"/>
        </w:rPr>
        <w:t>MNB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direktoram saskaņošanai </w:t>
      </w:r>
      <w:r w:rsidR="005601B4">
        <w:rPr>
          <w:rFonts w:ascii="Times New Roman" w:eastAsia="Calibri" w:hAnsi="Times New Roman" w:cs="Times New Roman"/>
          <w:sz w:val="24"/>
          <w:szCs w:val="24"/>
        </w:rPr>
        <w:t xml:space="preserve">vai apstiprināšanai </w:t>
      </w:r>
      <w:r w:rsidRPr="009368D7">
        <w:rPr>
          <w:rFonts w:ascii="Times New Roman" w:eastAsia="Calibri" w:hAnsi="Times New Roman" w:cs="Times New Roman"/>
          <w:sz w:val="24"/>
          <w:szCs w:val="24"/>
        </w:rPr>
        <w:t>saņemtos rēķinus un pavadzīmes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DVS Visvaris.</w:t>
      </w:r>
    </w:p>
    <w:p w14:paraId="06F0914A" w14:textId="77777777" w:rsidR="00FD213F" w:rsidRPr="009368D7" w:rsidRDefault="00FD213F" w:rsidP="00FD213F">
      <w:pPr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vadītāja amata pienākumus un tiesības nosaka amata apraksts, ko apstiprina </w:t>
      </w:r>
      <w:r>
        <w:rPr>
          <w:rFonts w:ascii="Times New Roman" w:eastAsia="Calibri" w:hAnsi="Times New Roman" w:cs="Times New Roman"/>
          <w:sz w:val="24"/>
          <w:szCs w:val="24"/>
        </w:rPr>
        <w:t>MNB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direktors.</w:t>
      </w:r>
    </w:p>
    <w:p w14:paraId="56026CF1" w14:textId="77777777" w:rsidR="00FD213F" w:rsidRPr="009368D7" w:rsidRDefault="00FD213F" w:rsidP="00FD213F">
      <w:pPr>
        <w:spacing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1A4812" w14:textId="77777777" w:rsidR="00FD213F" w:rsidRPr="009368D7" w:rsidRDefault="00FD213F" w:rsidP="00FD213F">
      <w:pPr>
        <w:numPr>
          <w:ilvl w:val="0"/>
          <w:numId w:val="1"/>
        </w:numPr>
        <w:spacing w:after="120" w:line="276" w:lineRule="auto"/>
        <w:ind w:left="567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8D7">
        <w:rPr>
          <w:rFonts w:ascii="Times New Roman" w:eastAsia="Calibri" w:hAnsi="Times New Roman" w:cs="Times New Roman"/>
          <w:b/>
          <w:sz w:val="24"/>
          <w:szCs w:val="24"/>
        </w:rPr>
        <w:t>Noslēguma jautājums</w:t>
      </w:r>
    </w:p>
    <w:p w14:paraId="294BB14F" w14:textId="77777777" w:rsidR="00FD213F" w:rsidRPr="009368D7" w:rsidRDefault="00FD213F" w:rsidP="00FD213F">
      <w:pPr>
        <w:spacing w:after="120" w:line="276" w:lineRule="auto"/>
        <w:ind w:left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DDE436" w14:textId="77777777" w:rsidR="00FD213F" w:rsidRPr="009368D7" w:rsidRDefault="00FD213F" w:rsidP="00FD213F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8D7">
        <w:rPr>
          <w:rFonts w:ascii="Times New Roman" w:eastAsia="Calibri" w:hAnsi="Times New Roman" w:cs="Times New Roman"/>
          <w:sz w:val="24"/>
          <w:szCs w:val="24"/>
        </w:rPr>
        <w:t>Nolikums stājas spēkā ar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368D7">
        <w:rPr>
          <w:rFonts w:ascii="Times New Roman" w:eastAsia="Calibri" w:hAnsi="Times New Roman" w:cs="Times New Roman"/>
          <w:sz w:val="24"/>
          <w:szCs w:val="24"/>
        </w:rPr>
        <w:t>.gada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februāri</w:t>
      </w:r>
      <w:r w:rsidRPr="009368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88D484" w14:textId="77777777" w:rsidR="00FD213F" w:rsidRPr="009368D7" w:rsidRDefault="00FD213F" w:rsidP="00FD213F">
      <w:pPr>
        <w:spacing w:line="276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A4DB12E" w14:textId="77777777" w:rsidR="00FD213F" w:rsidRPr="009368D7" w:rsidRDefault="00FD213F" w:rsidP="00FD213F">
      <w:pPr>
        <w:spacing w:line="276" w:lineRule="auto"/>
        <w:ind w:left="567" w:hanging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1931AD7" w14:textId="69290761" w:rsidR="00FD213F" w:rsidRPr="009368D7" w:rsidRDefault="00FD213F" w:rsidP="00FD213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Bibliotēkas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vadītāja        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9368D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E5FFC">
        <w:rPr>
          <w:rFonts w:ascii="Times New Roman" w:eastAsia="Calibri" w:hAnsi="Times New Roman" w:cs="Times New Roman"/>
          <w:sz w:val="24"/>
          <w:szCs w:val="24"/>
        </w:rPr>
        <w:t>Sarmīte Dreiblate</w:t>
      </w:r>
    </w:p>
    <w:p w14:paraId="53795796" w14:textId="77777777" w:rsidR="00FD213F" w:rsidRPr="009368D7" w:rsidRDefault="00FD213F" w:rsidP="00FD21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707ECA" w14:textId="2E6CBE89" w:rsidR="00FD213F" w:rsidRDefault="00FD213F" w:rsidP="0021131D">
      <w:pPr>
        <w:spacing w:after="160" w:line="259" w:lineRule="auto"/>
      </w:pPr>
    </w:p>
    <w:sectPr w:rsidR="00FD213F" w:rsidSect="00BF000B">
      <w:footerReference w:type="default" r:id="rId8"/>
      <w:pgSz w:w="11906" w:h="16838" w:code="9"/>
      <w:pgMar w:top="1134" w:right="567" w:bottom="1134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3529" w14:textId="77777777" w:rsidR="00890113" w:rsidRDefault="00890113">
      <w:r>
        <w:separator/>
      </w:r>
    </w:p>
  </w:endnote>
  <w:endnote w:type="continuationSeparator" w:id="0">
    <w:p w14:paraId="0AADEB60" w14:textId="77777777" w:rsidR="00890113" w:rsidRDefault="0089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79940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FF09C" w14:textId="77777777" w:rsidR="002971AE" w:rsidRPr="00BF000B" w:rsidRDefault="00000000">
        <w:pPr>
          <w:pStyle w:val="Kjene"/>
          <w:jc w:val="center"/>
          <w:rPr>
            <w:rFonts w:ascii="Arial" w:hAnsi="Arial" w:cs="Arial"/>
            <w:sz w:val="20"/>
            <w:szCs w:val="20"/>
          </w:rPr>
        </w:pPr>
        <w:r w:rsidRPr="00BF000B">
          <w:rPr>
            <w:rFonts w:ascii="Arial" w:hAnsi="Arial" w:cs="Arial"/>
            <w:sz w:val="20"/>
            <w:szCs w:val="20"/>
          </w:rPr>
          <w:fldChar w:fldCharType="begin"/>
        </w:r>
        <w:r w:rsidRPr="00BF000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F000B">
          <w:rPr>
            <w:rFonts w:ascii="Arial" w:hAnsi="Arial" w:cs="Arial"/>
            <w:sz w:val="20"/>
            <w:szCs w:val="20"/>
          </w:rPr>
          <w:fldChar w:fldCharType="separate"/>
        </w:r>
        <w:r w:rsidRPr="00BF000B">
          <w:rPr>
            <w:rFonts w:ascii="Arial" w:hAnsi="Arial" w:cs="Arial"/>
            <w:noProof/>
            <w:sz w:val="20"/>
            <w:szCs w:val="20"/>
          </w:rPr>
          <w:t>2</w:t>
        </w:r>
        <w:r w:rsidRPr="00BF000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E9E675D" w14:textId="77777777" w:rsidR="002971AE" w:rsidRDefault="002971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97F0" w14:textId="77777777" w:rsidR="00890113" w:rsidRDefault="00890113">
      <w:r>
        <w:separator/>
      </w:r>
    </w:p>
  </w:footnote>
  <w:footnote w:type="continuationSeparator" w:id="0">
    <w:p w14:paraId="72D3E35A" w14:textId="77777777" w:rsidR="00890113" w:rsidRDefault="0089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657"/>
    <w:multiLevelType w:val="multilevel"/>
    <w:tmpl w:val="4628D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BC054A"/>
    <w:multiLevelType w:val="multilevel"/>
    <w:tmpl w:val="4628D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655150">
    <w:abstractNumId w:val="0"/>
  </w:num>
  <w:num w:numId="2" w16cid:durableId="34848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3F"/>
    <w:rsid w:val="0021131D"/>
    <w:rsid w:val="0022716A"/>
    <w:rsid w:val="002971AE"/>
    <w:rsid w:val="00337FC1"/>
    <w:rsid w:val="005601B4"/>
    <w:rsid w:val="00680C77"/>
    <w:rsid w:val="006840B8"/>
    <w:rsid w:val="006E5FFC"/>
    <w:rsid w:val="00890113"/>
    <w:rsid w:val="0090471A"/>
    <w:rsid w:val="00930953"/>
    <w:rsid w:val="009C2DDA"/>
    <w:rsid w:val="00B15395"/>
    <w:rsid w:val="00C144DA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E99B"/>
  <w15:chartTrackingRefBased/>
  <w15:docId w15:val="{7108A94D-D843-4E1F-B38C-02F43AA3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213F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FD213F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FD213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D213F"/>
  </w:style>
  <w:style w:type="paragraph" w:customStyle="1" w:styleId="Default">
    <w:name w:val="Default"/>
    <w:rsid w:val="00FD2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lturasdat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3956</Words>
  <Characters>2256</Characters>
  <Application>Microsoft Office Word</Application>
  <DocSecurity>0</DocSecurity>
  <Lines>18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Kaiva</cp:lastModifiedBy>
  <cp:revision>2</cp:revision>
  <dcterms:created xsi:type="dcterms:W3CDTF">2025-04-16T06:56:00Z</dcterms:created>
  <dcterms:modified xsi:type="dcterms:W3CDTF">2025-04-16T06:56:00Z</dcterms:modified>
</cp:coreProperties>
</file>